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67D" w:rsidRPr="00B7367D" w:rsidRDefault="00363279" w:rsidP="003632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736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  <w:r w:rsidR="00B7367D" w:rsidRPr="00B736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736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«Улыбка»</w:t>
      </w:r>
    </w:p>
    <w:p w:rsidR="00363279" w:rsidRPr="00B7367D" w:rsidRDefault="00363279" w:rsidP="003632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B736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B736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</w:t>
      </w:r>
      <w:proofErr w:type="gramEnd"/>
      <w:r w:rsidRPr="00B736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образования </w:t>
      </w:r>
      <w:proofErr w:type="spellStart"/>
      <w:r w:rsidRPr="00B736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Красноперекопский</w:t>
      </w:r>
      <w:proofErr w:type="spellEnd"/>
      <w:r w:rsidRPr="00B736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 Республики Крым</w:t>
      </w:r>
    </w:p>
    <w:p w:rsidR="00363279" w:rsidRDefault="00363279" w:rsidP="003632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63279" w:rsidRDefault="00363279" w:rsidP="003632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63279" w:rsidRDefault="00363279" w:rsidP="003632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63279" w:rsidRDefault="00363279" w:rsidP="003632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63279" w:rsidRDefault="00363279" w:rsidP="003632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63279" w:rsidRDefault="00363279" w:rsidP="003632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28"/>
          <w:lang w:eastAsia="ru-RU"/>
        </w:rPr>
      </w:pPr>
    </w:p>
    <w:p w:rsidR="00363279" w:rsidRPr="00363279" w:rsidRDefault="00363279" w:rsidP="003632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28"/>
          <w:lang w:eastAsia="ru-RU"/>
        </w:rPr>
      </w:pPr>
    </w:p>
    <w:p w:rsidR="00363279" w:rsidRPr="00363279" w:rsidRDefault="00363279" w:rsidP="003632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40"/>
          <w:lang w:eastAsia="ru-RU"/>
        </w:rPr>
      </w:pPr>
      <w:r w:rsidRPr="00363279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28"/>
          <w:lang w:eastAsia="ru-RU"/>
        </w:rPr>
        <w:t>ПРОЕКТ</w:t>
      </w:r>
    </w:p>
    <w:p w:rsidR="00363279" w:rsidRPr="00363279" w:rsidRDefault="00363279" w:rsidP="003632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lang w:eastAsia="ru-RU"/>
        </w:rPr>
      </w:pPr>
      <w:r w:rsidRPr="00B7367D"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  <w:t>Тема:</w:t>
      </w:r>
      <w:r w:rsidRPr="00363279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 </w:t>
      </w:r>
      <w:r w:rsidRPr="00363279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28"/>
          <w:lang w:eastAsia="ru-RU"/>
        </w:rPr>
        <w:t>«Развитие сетевого взаимодействия ДОУ с учреждениями социума, как залог успешной реализации ФГОС ДО»</w:t>
      </w:r>
    </w:p>
    <w:p w:rsidR="00363279" w:rsidRDefault="00363279" w:rsidP="003632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3279" w:rsidRDefault="00363279" w:rsidP="003632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3279" w:rsidRDefault="00363279" w:rsidP="003632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3279" w:rsidRDefault="00363279" w:rsidP="003632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3279" w:rsidRDefault="00363279" w:rsidP="003632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3279" w:rsidRDefault="00363279" w:rsidP="003632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3279" w:rsidRDefault="00363279" w:rsidP="003632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3279" w:rsidRDefault="00363279" w:rsidP="003632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3279" w:rsidRDefault="00363279" w:rsidP="003632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3279" w:rsidRDefault="00363279" w:rsidP="003632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3279" w:rsidRDefault="00363279" w:rsidP="00146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3279" w:rsidRDefault="00363279" w:rsidP="003632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3279" w:rsidRDefault="00363279" w:rsidP="003632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3279" w:rsidRDefault="00363279" w:rsidP="003632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3279" w:rsidRDefault="00363279" w:rsidP="00363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3279" w:rsidRDefault="00363279" w:rsidP="003632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3279" w:rsidRPr="00B7367D" w:rsidRDefault="00363279" w:rsidP="003632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B736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с. Совхозное 2020г.</w:t>
      </w:r>
    </w:p>
    <w:p w:rsidR="00363279" w:rsidRPr="00363279" w:rsidRDefault="00363279" w:rsidP="00B10D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Тип проекта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административный, долгосрочный</w:t>
      </w:r>
    </w:p>
    <w:p w:rsidR="00363279" w:rsidRPr="00363279" w:rsidRDefault="00363279" w:rsidP="00B10D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реализации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МБДОУ «Улыбка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территории социальных партнеров, семьи воспитанников.</w:t>
      </w:r>
    </w:p>
    <w:p w:rsidR="00363279" w:rsidRPr="00363279" w:rsidRDefault="00363279" w:rsidP="00B10D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 проекта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дети-педагоги-родители-социа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льные институты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Красноперекопского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Республики Крым</w:t>
      </w:r>
    </w:p>
    <w:p w:rsidR="00363279" w:rsidRPr="00363279" w:rsidRDefault="00363279" w:rsidP="00B10D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Автор проекта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старший воспитатель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Трусенко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Е.Г.</w:t>
      </w:r>
    </w:p>
    <w:p w:rsidR="00363279" w:rsidRPr="00363279" w:rsidRDefault="00363279" w:rsidP="00B10D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 проекта:</w:t>
      </w:r>
    </w:p>
    <w:p w:rsidR="00363279" w:rsidRPr="00363279" w:rsidRDefault="00363279" w:rsidP="0036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ская группа: заведующий Венгерова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Н.В.,</w:t>
      </w:r>
    </w:p>
    <w:p w:rsidR="00363279" w:rsidRPr="00363279" w:rsidRDefault="00363279" w:rsidP="0036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    </w:t>
      </w:r>
      <w:proofErr w:type="gramStart"/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тарший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воспитатель 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Трусенко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Е.Г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</w:t>
      </w:r>
    </w:p>
    <w:p w:rsidR="00363279" w:rsidRPr="00363279" w:rsidRDefault="00363279" w:rsidP="0036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</w:t>
      </w:r>
      <w:r w:rsidR="00B10D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</w:t>
      </w:r>
      <w:proofErr w:type="gramStart"/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медсест</w:t>
      </w:r>
      <w:r w:rsidR="00B10D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proofErr w:type="gramEnd"/>
      <w:r w:rsidR="00B10D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10D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Крючко</w:t>
      </w:r>
      <w:proofErr w:type="spellEnd"/>
      <w:r w:rsidR="00B10D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И.М.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363279" w:rsidRPr="00363279" w:rsidRDefault="00363279" w:rsidP="0036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    </w:t>
      </w:r>
    </w:p>
    <w:p w:rsidR="00363279" w:rsidRDefault="00363279" w:rsidP="00363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632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ПАСПОРТ ПРОЕКТА</w:t>
      </w:r>
    </w:p>
    <w:p w:rsidR="00B10D89" w:rsidRPr="00363279" w:rsidRDefault="00B10D89" w:rsidP="0036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2015" w:type="dxa"/>
        <w:tblInd w:w="-2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9"/>
        <w:gridCol w:w="9166"/>
      </w:tblGrid>
      <w:tr w:rsidR="00363279" w:rsidRPr="00363279" w:rsidTr="00363279"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проекта        </w:t>
            </w:r>
          </w:p>
        </w:tc>
        <w:tc>
          <w:tcPr>
            <w:tcW w:w="7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Развитие сетевого взаимодействия </w:t>
            </w:r>
            <w:r w:rsidR="00B10D89"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 с</w:t>
            </w: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учреждениями социума, как залог успешной реализации ФГОС ДО</w:t>
            </w:r>
          </w:p>
        </w:tc>
      </w:tr>
      <w:tr w:rsidR="00363279" w:rsidRPr="00363279" w:rsidTr="00363279"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Основания для разработки</w:t>
            </w:r>
          </w:p>
        </w:tc>
        <w:tc>
          <w:tcPr>
            <w:tcW w:w="7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Федеральные государственные образовательные стандарты дошкольного образования</w:t>
            </w:r>
          </w:p>
        </w:tc>
      </w:tr>
      <w:tr w:rsidR="00363279" w:rsidRPr="00363279" w:rsidTr="00363279">
        <w:trPr>
          <w:trHeight w:val="460"/>
        </w:trPr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проекта</w:t>
            </w:r>
          </w:p>
        </w:tc>
        <w:tc>
          <w:tcPr>
            <w:tcW w:w="7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системы взаимосотрудничества ДОУ </w:t>
            </w:r>
            <w:r w:rsidR="00B10D89"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социальными</w:t>
            </w: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институтами для обеспечения благоприятных условий всестороннего развития детей дошкольного возраста, их способностей и творческого потенциала.</w:t>
            </w:r>
          </w:p>
        </w:tc>
      </w:tr>
      <w:tr w:rsidR="00363279" w:rsidRPr="00363279" w:rsidTr="0014633A">
        <w:trPr>
          <w:trHeight w:val="543"/>
        </w:trPr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проекта</w:t>
            </w:r>
          </w:p>
        </w:tc>
        <w:tc>
          <w:tcPr>
            <w:tcW w:w="7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-разработать стратегию и тактику организации взаимодействия с социально значимыми партнёрами;</w:t>
            </w:r>
          </w:p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-создать условия позитивного изменения дошкольного образовательного учреждения в соответствии с требованиями ФГОС ДО   и общественными ожиданиями;</w:t>
            </w:r>
          </w:p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-установить партнёрские отношения с сообществом для поддержания благоприятного (как для дошкольного образовательного учреждения, так и сообщества) общественного окружения;</w:t>
            </w:r>
          </w:p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-развивать у всех участников образовательного процесса коммуникативные способности, доброжелательность к окружающим, готовность к сотрудничеству и самореализации;</w:t>
            </w:r>
          </w:p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-стимулировать развитие активной гражданской позиции сопричастности к судьбе детского сада, малой родины;</w:t>
            </w:r>
          </w:p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-формировать положительный имидж дошкольного образовательного учреждения в местном социуме.</w:t>
            </w:r>
          </w:p>
        </w:tc>
      </w:tr>
      <w:tr w:rsidR="00363279" w:rsidRPr="00363279" w:rsidTr="00363279"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 проекта</w:t>
            </w:r>
          </w:p>
        </w:tc>
        <w:tc>
          <w:tcPr>
            <w:tcW w:w="7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Содержание проблемы.</w:t>
            </w:r>
          </w:p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Цели и задачи проекта.</w:t>
            </w:r>
          </w:p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Ожидаемые результаты реализации проекта.</w:t>
            </w:r>
          </w:p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Концепция решения проблемы.</w:t>
            </w:r>
          </w:p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Ресурсное обеспечение проекта.</w:t>
            </w:r>
          </w:p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Распределение обязанностей в команде.</w:t>
            </w:r>
          </w:p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Этапы реализации.</w:t>
            </w:r>
          </w:p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Критерии оценки результата.</w:t>
            </w:r>
          </w:p>
        </w:tc>
      </w:tr>
      <w:tr w:rsidR="00363279" w:rsidRPr="00363279" w:rsidTr="00363279"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Сроки и этапы реализации</w:t>
            </w:r>
          </w:p>
        </w:tc>
        <w:tc>
          <w:tcPr>
            <w:tcW w:w="7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Первый этап – подготовительный </w:t>
            </w:r>
            <w:r w:rsidR="00B10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(сентябрь 2020г. - ноябрь 2020</w:t>
            </w:r>
            <w:r w:rsidRPr="00363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г.)</w:t>
            </w:r>
          </w:p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Второй </w:t>
            </w:r>
            <w:r w:rsidR="00B10D89"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–</w:t>
            </w: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практический </w:t>
            </w:r>
            <w:r w:rsidR="00B10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(декабрь 2020г.-ноябрь 2021</w:t>
            </w:r>
            <w:r w:rsidRPr="00363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г.)</w:t>
            </w:r>
          </w:p>
          <w:p w:rsidR="00363279" w:rsidRPr="00363279" w:rsidRDefault="00B10D8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Третий этап</w:t>
            </w:r>
            <w:r w:rsidR="00363279"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оценочно-рефлексивный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(сентябрь2021г.-ноябрь 2021</w:t>
            </w:r>
            <w:r w:rsidR="00363279" w:rsidRPr="00363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г.)</w:t>
            </w:r>
          </w:p>
        </w:tc>
      </w:tr>
      <w:tr w:rsidR="00363279" w:rsidRPr="00363279" w:rsidTr="00363279"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Ожидаемый конечный результат реализации проекта        </w:t>
            </w:r>
          </w:p>
        </w:tc>
        <w:tc>
          <w:tcPr>
            <w:tcW w:w="7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системы взаимодействия ДОУ с учреждениями социума на основе договоров и совместных планов</w:t>
            </w:r>
          </w:p>
        </w:tc>
      </w:tr>
      <w:tr w:rsidR="00363279" w:rsidRPr="00363279" w:rsidTr="00363279"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организации контроля за исполнением проекта</w:t>
            </w:r>
          </w:p>
        </w:tc>
        <w:tc>
          <w:tcPr>
            <w:tcW w:w="7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в рамках проекта </w:t>
            </w:r>
            <w:r w:rsidR="00B10D89"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осуществляет заведующий</w:t>
            </w: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ДОУ.</w:t>
            </w:r>
          </w:p>
        </w:tc>
      </w:tr>
    </w:tbl>
    <w:p w:rsidR="00C5133C" w:rsidRDefault="00C5133C" w:rsidP="003E18C6">
      <w:pPr>
        <w:rPr>
          <w:rFonts w:ascii="Times New Roman" w:hAnsi="Times New Roman" w:cs="Times New Roman"/>
          <w:sz w:val="24"/>
          <w:szCs w:val="24"/>
        </w:rPr>
      </w:pPr>
    </w:p>
    <w:p w:rsidR="00B10D89" w:rsidRDefault="00B10D89" w:rsidP="00363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363279" w:rsidRPr="00363279" w:rsidRDefault="00363279" w:rsidP="0036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АКТУАЛЬНОСТЬ</w:t>
      </w:r>
    </w:p>
    <w:p w:rsidR="00363279" w:rsidRPr="00363279" w:rsidRDefault="00363279" w:rsidP="00B10D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С 1 сентября 2013 г. вступил в силу Новый федеральный Закон «Об образовании в Российской Федерации», в котором впервые дошкольное образование закреплено в качестве уровня общего образования. Такой подход сделал необходимой разработку федерального государственного стандарта дошкольного образования (ФГОС ДО). Разработчики стандарта заложили в документе несколько принципов, из которых самый главный – сохранение уникальности и </w:t>
      </w:r>
      <w:proofErr w:type="spellStart"/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самоценности</w:t>
      </w:r>
      <w:proofErr w:type="spellEnd"/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дошкольного детства, как важного этапа в общем развитии человека. Ключевая линия дошкольного детства — это приобщение к ценностям культуры, социализация ребенка в обществе, а не обучение его письму, счету и чтению.</w:t>
      </w:r>
    </w:p>
    <w:p w:rsidR="00363279" w:rsidRPr="00363279" w:rsidRDefault="00363279" w:rsidP="00B10D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Концепции социального развития детей дошкольного возраста перед образовательными учреждениями ставится триединая цель:</w:t>
      </w:r>
    </w:p>
    <w:p w:rsidR="00363279" w:rsidRPr="00363279" w:rsidRDefault="00363279" w:rsidP="00B10D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«воспитывать культурного человека (субъекта культуры);</w:t>
      </w:r>
    </w:p>
    <w:p w:rsidR="00363279" w:rsidRPr="00363279" w:rsidRDefault="00363279" w:rsidP="00B10D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свободного гражданина (субъекта истории, общества);</w:t>
      </w:r>
    </w:p>
    <w:p w:rsidR="00363279" w:rsidRPr="00363279" w:rsidRDefault="00363279" w:rsidP="00B10D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творческую индивидуальность (субъекта деятельности, саморазвития)».</w:t>
      </w:r>
    </w:p>
    <w:p w:rsidR="00363279" w:rsidRPr="00363279" w:rsidRDefault="00363279" w:rsidP="00B10D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этой цели направлена на решение следующих задач:</w:t>
      </w:r>
    </w:p>
    <w:p w:rsidR="00363279" w:rsidRPr="00363279" w:rsidRDefault="00363279" w:rsidP="00B10D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воспитание в человеке способностей и потребностей открывать и творить самого себя в основных формах человеческой деятельности;</w:t>
      </w:r>
    </w:p>
    <w:p w:rsidR="00363279" w:rsidRPr="00363279" w:rsidRDefault="00363279" w:rsidP="00B10D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развитие способности познавать себя в единстве с миром, в диалоге с ним;</w:t>
      </w:r>
    </w:p>
    <w:p w:rsidR="00363279" w:rsidRPr="00363279" w:rsidRDefault="00363279" w:rsidP="00B10D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− развитие способности самоопределения, </w:t>
      </w:r>
      <w:proofErr w:type="spellStart"/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самоактуализации</w:t>
      </w:r>
      <w:proofErr w:type="spellEnd"/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воспроизведения, освоения, присвоения культурного опыта предыдущих поколений;</w:t>
      </w:r>
    </w:p>
    <w:p w:rsidR="00363279" w:rsidRPr="00363279" w:rsidRDefault="00363279" w:rsidP="00B10D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становление потребности и способности общения с миром на основе гуманистических ценностей и идеалов, прав свободного человека.</w:t>
      </w:r>
    </w:p>
    <w:p w:rsidR="00363279" w:rsidRPr="00363279" w:rsidRDefault="00363279" w:rsidP="00B10D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Актуальность и значимость поставленных обществом задач позволяет сделать вывод, что социально-личностное развитие ребенка является одним из ведущих направлений в деятельности </w:t>
      </w:r>
      <w:r w:rsidR="00A445DE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дошкольных образовательных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учреждений разного уровня.  Педагоги дошкольного образования </w:t>
      </w:r>
      <w:r w:rsidR="00A445DE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охватывают тот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период, когда закладываются основные структуры личности ребенка.    Одной из </w:t>
      </w:r>
      <w:r w:rsidR="00A445DE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важнейших задач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445DE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Стандарта на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современном этапе становится формирование творческой личности. Человек будущего должен быть созидателем, с активным творческим началом. Творчески одаренные люди востребованы в любых сферах деятельности. Научные изобретения, новые товары или услуги, успешные предприятия – все это продукт деятельности креативных людей, способных нестандартно мыслить, находить новые подходы и необычные решения в любых ситуациях. А развивать творческие способности надо начинать уже в детстве.</w:t>
      </w:r>
    </w:p>
    <w:p w:rsidR="00363279" w:rsidRPr="00363279" w:rsidRDefault="00363279" w:rsidP="00B10D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Проблема:</w:t>
      </w:r>
    </w:p>
    <w:p w:rsidR="00363279" w:rsidRPr="00363279" w:rsidRDefault="00363279" w:rsidP="00B10D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современном мире проблема социального развития подрастающего поколения становится одной из актуальных. Родители и педагоги как никогда раньше обеспокоены тем, что нужно сделать, чтобы ребенок, входящий в этот мир, стал уверенным, счастливым, умным, добрым и успешным. В этом сложном процессе становления человека немало зависит от того, как ребенок адаптируется в мире людей, сможет ли он найти свое место в жизни и реализовать собственный потенциал.</w:t>
      </w:r>
    </w:p>
    <w:p w:rsidR="00363279" w:rsidRPr="00363279" w:rsidRDefault="00363279" w:rsidP="00B10D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первый взгляд, кажется, что социальный мир ребенка-дошкольника невелик. Это его семья, взрослые и сверстники, которых он встречает в детском саду. Однако люди, окружающие ребенка, вступают в разнообразные взаимоотношения — родственные, дружеские, профессионально-трудовые и пр. Поэтому уже в дошкольном возрасте у детей необходимо сформировать представление о многообразии человеческих отношений, рассказать им о правилах и нормах жизни в обществе, вооружить моделями поведения, которые помогут им адекватно реагировать на происходящее в конкретных жизненных ситуациях. Иными словами, дошкольное учреждение призвано управлять процессом социализации.</w:t>
      </w:r>
    </w:p>
    <w:p w:rsidR="00363279" w:rsidRPr="00363279" w:rsidRDefault="00363279" w:rsidP="00B10D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Достаточно ясным представляется, </w:t>
      </w:r>
      <w:r w:rsidR="00A445DE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для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детского сада в условиях внедрения ФГОС </w:t>
      </w:r>
      <w:r w:rsidR="00A445DE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очень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важно привлекать к процессу воспитания все дополнительные образовательные ресурсы, имеющиеся резервы. Одним из таких резервов является институт социального партнерства, чьи возможности для решения задач социализации подрастающего поколения еще не до конца осознаются и используются образовательными учреждениями. До настоящего времени это взаимодействие в основном носило ситуативный характер, не было отработано чёткой слаженной системы.</w:t>
      </w:r>
    </w:p>
    <w:p w:rsidR="00363279" w:rsidRPr="00363279" w:rsidRDefault="00363279" w:rsidP="00B10D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Социальное партнерство в образовании –</w:t>
      </w:r>
      <w:r w:rsidR="00A44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совместная коллективная распределенная деятельность различных социальных групп, которая приводит к позитивным и разделяемым всеми участниками данной деятельности эффектам.</w:t>
      </w:r>
    </w:p>
    <w:p w:rsidR="00363279" w:rsidRPr="00363279" w:rsidRDefault="00363279" w:rsidP="00B10D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дошкольном возрасте происходит становление базовых характеристик личности: самооценки, нравственных ценностей и установок, а также социально-психологических особенностей в общении с людьми. В условиях недостаточно благоприятной социальной среды, ограниченности контактов у ребенка этот процесс затруднен. Дошкольному образовательному учреждению, чтобы успешно решать имеющиеся проблемы в воспитании, образовании, социализации детей, из «закрытой», достаточно автономной</w:t>
      </w:r>
      <w:r w:rsidR="00A445DE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системы, какой оно было долгие годы, необходимо перейти на новый уровень взаимодействия со средой (социумом), выйти за пределы территориальной ограниченности своего учреждения, стать «открытой системой».</w:t>
      </w:r>
    </w:p>
    <w:p w:rsidR="00363279" w:rsidRPr="00363279" w:rsidRDefault="00363279" w:rsidP="00B10D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Понятие «открытое дошкольное учреждение» включает широкий спектр признаков. </w:t>
      </w:r>
      <w:r w:rsidR="00A445DE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Открытое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дошкольное учреждение – это, прежде всего, «окно в мир»; оно открыто для межличностного и группового общения как для детей, так и для взрослых. Такое дошкольное образовательное учреждение расширяет и укрепляет взаимосвязи с жизнью, социокультурной средой, институтами воспитания, культуры, семьей, предприятиями, культурно-досуговыми учреждениями, общественными организациями, местными структурами власти.</w:t>
      </w:r>
    </w:p>
    <w:p w:rsidR="00363279" w:rsidRPr="00363279" w:rsidRDefault="00363279" w:rsidP="00B10D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деятельности дошкольного образовательного учреждения открытого типа в микросоциуме состоит в том, чтобы способствовать реализации права семьи и детей на защиту и помощь со стороны общества и государства, содействовать развитию и формированию социальных навыков у детей, укреплению их здоровья и благополучия.</w:t>
      </w:r>
    </w:p>
    <w:p w:rsidR="00363279" w:rsidRPr="00363279" w:rsidRDefault="00363279" w:rsidP="00B10D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 чтобы понять, как максимально полно использовать потенциал социального партнерства в условиях введения ФГОС ДО , руководству дошкольного образовательного учреждения необходимо четко осознавать миссию и ценности конкретного ДОУ, цели его развития и возможности привлечения социальных партнеров для их достижения; владеть методами, формами, технологиями организации взаимодействия с социальными партнерами; предвидеть возможные результаты партнерства для развития ДОУ, повышения качества образовательных услуг (ориентировка на положительный результат совместной деятельности  совершенствование процесса социального и личностного становления дошкольника).</w:t>
      </w:r>
    </w:p>
    <w:p w:rsidR="00363279" w:rsidRPr="00363279" w:rsidRDefault="00A445DE" w:rsidP="00B10D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в 2020</w:t>
      </w:r>
      <w:r w:rsidR="00363279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году в целях создания системы взаимовыгодного сотрудничества с социумом района и 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 усилиями</w:t>
      </w:r>
      <w:r w:rsidR="00363279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педагогов дошкольного образовательного учреждения был запущен 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долгосрочный проект</w:t>
      </w:r>
      <w:r w:rsidR="00363279" w:rsidRPr="003632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«Организация социального партнёрства </w:t>
      </w:r>
      <w:r w:rsidRPr="003632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ДОУ с</w:t>
      </w:r>
      <w:r w:rsidR="00363279" w:rsidRPr="003632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организациями и учреждениями социума в </w:t>
      </w:r>
      <w:r w:rsidRPr="003632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условиях внедрения ФГОС</w:t>
      </w:r>
      <w:r w:rsidR="00363279" w:rsidRPr="003632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ДО».</w:t>
      </w:r>
    </w:p>
    <w:p w:rsidR="00A445DE" w:rsidRDefault="00A445DE" w:rsidP="00B10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445DE" w:rsidRDefault="00A445DE" w:rsidP="00B10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363279" w:rsidRPr="00363279" w:rsidRDefault="00363279" w:rsidP="00B10D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ЦЕЛЬ:</w:t>
      </w:r>
    </w:p>
    <w:p w:rsidR="00363279" w:rsidRPr="00363279" w:rsidRDefault="00363279" w:rsidP="00B10D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системы взаимосотрудничества ДОУ </w:t>
      </w:r>
      <w:r w:rsidR="00A445DE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социальными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институтами для обеспечения благоприятных условий всестороннего развития детей дошкольного возраста, их способностей и творческого потенциала.</w:t>
      </w:r>
    </w:p>
    <w:p w:rsidR="00363279" w:rsidRPr="00363279" w:rsidRDefault="00363279" w:rsidP="00B10D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ЗАДАЧИ:</w:t>
      </w:r>
    </w:p>
    <w:p w:rsidR="00363279" w:rsidRPr="00363279" w:rsidRDefault="00363279" w:rsidP="00B10D8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разработать</w:t>
      </w:r>
      <w:proofErr w:type="gramEnd"/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стратегию и тактику организации взаимодействия с социально значимыми партнёрами;</w:t>
      </w:r>
    </w:p>
    <w:p w:rsidR="00363279" w:rsidRPr="00363279" w:rsidRDefault="00363279" w:rsidP="00B10D8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</w:t>
      </w:r>
      <w:proofErr w:type="gramEnd"/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 позитивного изменения  дошкольного образовательного учреждения  в соответствии с требованиями ФГОС ДО   и  общественными ожиданиями;</w:t>
      </w:r>
    </w:p>
    <w:p w:rsidR="00363279" w:rsidRPr="00363279" w:rsidRDefault="00363279" w:rsidP="00B10D8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установить</w:t>
      </w:r>
      <w:proofErr w:type="gramEnd"/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партнёрские отношения с сообществом для поддержания благоприятного (как для дошкольного образовательного учреждения, так и сообщества) общественного окружения;</w:t>
      </w:r>
    </w:p>
    <w:p w:rsidR="00363279" w:rsidRPr="00363279" w:rsidRDefault="00363279" w:rsidP="00B10D8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</w:t>
      </w:r>
      <w:proofErr w:type="gramEnd"/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всех участников образовательного процесса коммуникативные способности, доброжелательность к окружающим, готовность к сотрудничеству и самореализации;</w:t>
      </w:r>
    </w:p>
    <w:p w:rsidR="00363279" w:rsidRPr="00363279" w:rsidRDefault="00363279" w:rsidP="00B10D8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стимулировать</w:t>
      </w:r>
      <w:proofErr w:type="gramEnd"/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активной гражданской позиции сопричастности к судьбе детского сада, малой родины;</w:t>
      </w:r>
    </w:p>
    <w:p w:rsidR="00363279" w:rsidRPr="00363279" w:rsidRDefault="00363279" w:rsidP="00B10D8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</w:t>
      </w:r>
      <w:proofErr w:type="gramEnd"/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положительный имидж дошкольного образовательного учреждения в местном социуме.</w:t>
      </w:r>
    </w:p>
    <w:p w:rsidR="00363279" w:rsidRPr="00363279" w:rsidRDefault="00363279" w:rsidP="00B10D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ОЖИДАЕМЫЙ РЕЗУЛЬТАТ</w:t>
      </w:r>
    </w:p>
    <w:p w:rsidR="00363279" w:rsidRPr="00363279" w:rsidRDefault="00B10D89" w:rsidP="00B10D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Создание</w:t>
      </w:r>
      <w:r w:rsidR="00363279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 взаимодействия ДОУ с учреждениями социума на основе договоров и совместных планов.</w:t>
      </w:r>
    </w:p>
    <w:p w:rsidR="00363279" w:rsidRPr="00363279" w:rsidRDefault="00B10D89" w:rsidP="00B10D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* Становление</w:t>
      </w:r>
      <w:r w:rsidR="00363279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уровня социальной компетенции участников образовательного процесса, направленных на активное освоение мира.</w:t>
      </w:r>
    </w:p>
    <w:p w:rsidR="00363279" w:rsidRPr="00363279" w:rsidRDefault="00363279" w:rsidP="00B10D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Повышение общекультурного уровня, формирование позитивной самооценки, коммуникативных, творческих навыков, личностных качеств детей, родителей, педагогов.</w:t>
      </w:r>
    </w:p>
    <w:p w:rsidR="00363279" w:rsidRPr="00363279" w:rsidRDefault="00363279" w:rsidP="00B10D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Рост психоэмоционального благополучия и здоровья участников образовательного процесса, основанных на творческом взаимодействии с социальными институтами.</w:t>
      </w:r>
    </w:p>
    <w:p w:rsidR="00363279" w:rsidRPr="00363279" w:rsidRDefault="00363279" w:rsidP="00B10D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*Системное повышение мотивационной готовности всех субъектов образовательного процесса к изменению содержания работы по формированию эмоционально чувственного восприятия окружающего мира в рамках сотрудничества, равенства и партнерства в отношениях ребенка и взрослого, социальных институтов района;</w:t>
      </w:r>
    </w:p>
    <w:p w:rsidR="00363279" w:rsidRPr="00363279" w:rsidRDefault="00363279" w:rsidP="00B10D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создание условий для профессионального развития педагогов дошкольного образовательного учреждения в целях повышения рейтинга и формирования положительного имиджа детского сада;</w:t>
      </w:r>
    </w:p>
    <w:p w:rsidR="00363279" w:rsidRPr="00363279" w:rsidRDefault="00363279" w:rsidP="00B10D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обеспечение информационной осведомленности социальных институтов </w:t>
      </w:r>
      <w:r w:rsidR="00A445DE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 о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дошкольного образовательного учреждения;</w:t>
      </w:r>
    </w:p>
    <w:p w:rsidR="00363279" w:rsidRPr="00363279" w:rsidRDefault="00363279" w:rsidP="00B10D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*создание единой воспитательной системы</w:t>
      </w:r>
    </w:p>
    <w:p w:rsidR="00363279" w:rsidRPr="00363279" w:rsidRDefault="00363279" w:rsidP="00B10D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расширения кругозора дошкольников (освоения предметного и природного окружения, развития мышления, обогащения словаря, знакомства с историей, традициями народа) за счет снятия территориальной ограниченности ДОУ;</w:t>
      </w:r>
    </w:p>
    <w:p w:rsidR="00363279" w:rsidRPr="00363279" w:rsidRDefault="00363279" w:rsidP="00B10D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формирования навыков общения в различных социальных ситуациях, с людьми разного пола, возраста, национальности, с представителями разных профессий;</w:t>
      </w:r>
    </w:p>
    <w:p w:rsidR="00363279" w:rsidRPr="00363279" w:rsidRDefault="00363279" w:rsidP="00B10D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воспитания уважения к труду взрослых.</w:t>
      </w:r>
    </w:p>
    <w:p w:rsidR="00363279" w:rsidRPr="00363279" w:rsidRDefault="00363279" w:rsidP="0036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</w:p>
    <w:p w:rsidR="00A445DE" w:rsidRDefault="00A445DE" w:rsidP="00363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363279" w:rsidRPr="00363279" w:rsidRDefault="00363279" w:rsidP="0036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КОНЦЕПЦИЯ РЕШЕНИЯ ПРОБЛЕМЫ      </w:t>
      </w:r>
    </w:p>
    <w:p w:rsidR="00363279" w:rsidRPr="00363279" w:rsidRDefault="00363279" w:rsidP="0036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</w:t>
      </w:r>
    </w:p>
    <w:p w:rsidR="00363279" w:rsidRPr="00363279" w:rsidRDefault="00363279" w:rsidP="00A445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Взаимодействие с каждым из партнеров базируется на следующих принципах:</w:t>
      </w:r>
    </w:p>
    <w:p w:rsidR="00363279" w:rsidRPr="00363279" w:rsidRDefault="00363279" w:rsidP="00A445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добровольность сторон;</w:t>
      </w:r>
    </w:p>
    <w:p w:rsidR="00363279" w:rsidRPr="00363279" w:rsidRDefault="00363279" w:rsidP="00A445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уважение интересов друг друга;</w:t>
      </w:r>
    </w:p>
    <w:p w:rsidR="00363279" w:rsidRPr="00363279" w:rsidRDefault="00363279" w:rsidP="00A445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соблюдение законов и иных нормативных актов;</w:t>
      </w:r>
    </w:p>
    <w:p w:rsidR="00363279" w:rsidRPr="00363279" w:rsidRDefault="00363279" w:rsidP="00A445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учета запросов общественности;</w:t>
      </w:r>
    </w:p>
    <w:p w:rsidR="00363279" w:rsidRPr="00363279" w:rsidRDefault="00363279" w:rsidP="00A445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сохранения имиджа учреждения в обществе;</w:t>
      </w:r>
    </w:p>
    <w:p w:rsidR="00363279" w:rsidRPr="00363279" w:rsidRDefault="00363279" w:rsidP="00A445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установление коммуникаций между детским садом и социумом;</w:t>
      </w:r>
    </w:p>
    <w:p w:rsidR="00363279" w:rsidRPr="00363279" w:rsidRDefault="00363279" w:rsidP="00A445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обязательность исполнения договоренности;</w:t>
      </w:r>
    </w:p>
    <w:p w:rsidR="00363279" w:rsidRPr="00363279" w:rsidRDefault="00363279" w:rsidP="00A445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ответственность за нарушение соглашений.</w:t>
      </w:r>
    </w:p>
    <w:p w:rsidR="00363279" w:rsidRPr="00363279" w:rsidRDefault="00363279" w:rsidP="00A445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В организации взаимовыгодных отношений с социальными институтами руководитель занимает центральное место.</w:t>
      </w:r>
    </w:p>
    <w:p w:rsidR="00363279" w:rsidRPr="00363279" w:rsidRDefault="00363279" w:rsidP="00A445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    Цель руководителя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создание системы взаимосотрудничества с микросоциумом в воспитании детей дошкольного возраста.</w:t>
      </w:r>
    </w:p>
    <w:p w:rsidR="00363279" w:rsidRPr="00363279" w:rsidRDefault="00363279" w:rsidP="00A445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r w:rsidRPr="003632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 руководителя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63279" w:rsidRPr="00363279" w:rsidRDefault="00363279" w:rsidP="00A445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Привлечение социальных институтов к сотрудничеству с ДОУ;</w:t>
      </w:r>
    </w:p>
    <w:p w:rsidR="00363279" w:rsidRPr="00363279" w:rsidRDefault="00363279" w:rsidP="00A445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Заключение договоров о сотрудничестве;</w:t>
      </w:r>
    </w:p>
    <w:p w:rsidR="00363279" w:rsidRPr="00363279" w:rsidRDefault="00363279" w:rsidP="00A445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Осуществление контроля за выполнением условий договоров;</w:t>
      </w:r>
    </w:p>
    <w:p w:rsidR="00363279" w:rsidRPr="00363279" w:rsidRDefault="00363279" w:rsidP="00A445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Планирование совместной деятельности, назначение ответственных лиц за проведение мероприятий;</w:t>
      </w:r>
    </w:p>
    <w:p w:rsidR="00363279" w:rsidRPr="00363279" w:rsidRDefault="00363279" w:rsidP="00A445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Организация совместных совещаний;</w:t>
      </w:r>
    </w:p>
    <w:p w:rsidR="00363279" w:rsidRPr="00363279" w:rsidRDefault="00363279" w:rsidP="00A445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Проведение мониторинга качества совместной работы.</w:t>
      </w:r>
    </w:p>
    <w:p w:rsidR="00363279" w:rsidRPr="00363279" w:rsidRDefault="00363279" w:rsidP="00A445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Взаимодействие с социальными партнерами может иметь вариативный характер построения взаимоотношений по времени сотрудничества и по оформлению договоренностей (планов) совместного сотрудничества. Разработка проекта социального взаимодействия строится поэтапно. Каждый этап имеет свои цели и решает конкретные задачи.</w:t>
      </w:r>
    </w:p>
    <w:p w:rsidR="00363279" w:rsidRPr="00363279" w:rsidRDefault="00363279" w:rsidP="003632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Мотивация для участия детей в различных творческих мероприятиях при взаимодействии с социумом:</w:t>
      </w:r>
    </w:p>
    <w:p w:rsidR="00A445DE" w:rsidRPr="00A445DE" w:rsidRDefault="00363279" w:rsidP="00A445DE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44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Игровая              </w:t>
      </w:r>
    </w:p>
    <w:p w:rsidR="00A445DE" w:rsidRPr="00A445DE" w:rsidRDefault="00363279" w:rsidP="00A445DE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44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Познавательная             </w:t>
      </w:r>
    </w:p>
    <w:p w:rsidR="00A445DE" w:rsidRPr="00A445DE" w:rsidRDefault="00363279" w:rsidP="00A445DE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44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Творческая             </w:t>
      </w:r>
    </w:p>
    <w:p w:rsidR="00363279" w:rsidRPr="00A445DE" w:rsidRDefault="00363279" w:rsidP="00A445DE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44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Самореализация</w:t>
      </w:r>
    </w:p>
    <w:p w:rsidR="00363279" w:rsidRPr="00363279" w:rsidRDefault="00363279" w:rsidP="0036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63279" w:rsidRPr="00363279" w:rsidRDefault="00363279" w:rsidP="003632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Мотивация для педагогов:</w:t>
      </w:r>
    </w:p>
    <w:p w:rsidR="00363279" w:rsidRPr="00363279" w:rsidRDefault="00363279" w:rsidP="0036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445DE" w:rsidRPr="00A445DE" w:rsidRDefault="00363279" w:rsidP="00A445DE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44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Творческая </w:t>
      </w:r>
      <w:r w:rsidR="00A445DE" w:rsidRPr="00A44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самореализация детей</w:t>
      </w:r>
    </w:p>
    <w:p w:rsidR="00A445DE" w:rsidRPr="00A445DE" w:rsidRDefault="00363279" w:rsidP="00A445DE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44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Успешное </w:t>
      </w:r>
      <w:r w:rsidR="00A445DE" w:rsidRPr="00A44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прохождение аттестации</w:t>
      </w:r>
      <w:r w:rsidRPr="00A44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</w:t>
      </w:r>
    </w:p>
    <w:p w:rsidR="00363279" w:rsidRPr="00A445DE" w:rsidRDefault="00363279" w:rsidP="00363279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44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</w:t>
      </w:r>
      <w:r w:rsidR="00A44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педагогического </w:t>
      </w:r>
      <w:r w:rsidR="00A445DE" w:rsidRPr="00A44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рейтинга</w:t>
      </w:r>
    </w:p>
    <w:p w:rsidR="00363279" w:rsidRPr="00363279" w:rsidRDefault="00363279" w:rsidP="0036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63279" w:rsidRPr="00363279" w:rsidRDefault="00363279" w:rsidP="003632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Мотивация для родителей к участию в совместных мероприятиях с социумом:</w:t>
      </w:r>
    </w:p>
    <w:p w:rsidR="00363279" w:rsidRPr="00363279" w:rsidRDefault="00363279" w:rsidP="0036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45DE" w:rsidRPr="00A445DE" w:rsidRDefault="00363279" w:rsidP="00A445DE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44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Демонстрация </w:t>
      </w:r>
      <w:r w:rsidR="00A445DE" w:rsidRPr="00A44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талантов и способностей своих детей</w:t>
      </w:r>
    </w:p>
    <w:p w:rsidR="00A445DE" w:rsidRPr="00A445DE" w:rsidRDefault="00363279" w:rsidP="00363279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44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</w:t>
      </w:r>
      <w:r w:rsidR="00A44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 детско- родительских </w:t>
      </w:r>
      <w:r w:rsidRPr="00A44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отношении</w:t>
      </w:r>
    </w:p>
    <w:p w:rsidR="00363279" w:rsidRPr="00A445DE" w:rsidRDefault="00363279" w:rsidP="00363279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44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Творческая   самореализация                                      </w:t>
      </w:r>
    </w:p>
    <w:p w:rsidR="00363279" w:rsidRPr="00363279" w:rsidRDefault="00363279" w:rsidP="0036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</w:t>
      </w:r>
    </w:p>
    <w:p w:rsidR="00363279" w:rsidRPr="00363279" w:rsidRDefault="00363279" w:rsidP="00A445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Таким образом, мотивация деятельности является необходимым условием развития творческой активности и инициативности при взаимодействии ДОУ с социальными объектами.</w:t>
      </w:r>
    </w:p>
    <w:p w:rsidR="00363279" w:rsidRPr="00363279" w:rsidRDefault="00363279" w:rsidP="00A445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наиболее оптимальных для нас форм, раскрывающих творческий потенциал участников, опирается на несколько факторов:  </w:t>
      </w:r>
    </w:p>
    <w:p w:rsidR="00363279" w:rsidRPr="00363279" w:rsidRDefault="00363279" w:rsidP="00A445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учет интересов и склонностей, творческих предпочтений детей;</w:t>
      </w:r>
    </w:p>
    <w:p w:rsidR="00363279" w:rsidRPr="00363279" w:rsidRDefault="00363279" w:rsidP="00A445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реальное сопоставление своих возможностей с предлагаемыми условиями проведения;</w:t>
      </w:r>
    </w:p>
    <w:p w:rsidR="00363279" w:rsidRPr="00363279" w:rsidRDefault="00363279" w:rsidP="00A445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соответствие тематики мероприятия возрастным особенностям детей;</w:t>
      </w:r>
    </w:p>
    <w:p w:rsidR="00363279" w:rsidRPr="00363279" w:rsidRDefault="00363279" w:rsidP="00A445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r w:rsidR="00A44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смежность темы выставки, конкурса с лексическими темами, реализуемыми в ДОУ, социальной действительности, окружающей ребенка-дошкольника.</w:t>
      </w:r>
    </w:p>
    <w:p w:rsidR="00363279" w:rsidRPr="00363279" w:rsidRDefault="00363279" w:rsidP="00A445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сотрудничестве с социальными партнёрами мы обогащаем знания, умения детей в различных видах спорта, искусства, художественного творчества, учим делать правильный выбор по интересам, развиваем личностные качества.</w:t>
      </w:r>
    </w:p>
    <w:p w:rsidR="00363279" w:rsidRPr="00363279" w:rsidRDefault="00363279" w:rsidP="00A445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главу становится педагогическая функция: как воспитывать, как учить, как развить ребёнка, чтобы он легко адаптировался к школьному обучению. Чтобы эффективно выполнять педагогическую функцию, мы должны пересматривать содержание и качество образовательной работы с детьми, искать пути индивидуализации развития каждого ребёнка.</w:t>
      </w:r>
    </w:p>
    <w:p w:rsidR="00363279" w:rsidRPr="00363279" w:rsidRDefault="00363279" w:rsidP="00A445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Приоритетным направлением сотрудничества является: 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полноценного проживания ребенком дошкольного детства; сохранение и укрепление здоровья детей, формирование основ базовой культуры личности, творческого потенциала, воспитанников, подготовка ребенка к жизни в современном обществе.</w:t>
      </w:r>
    </w:p>
    <w:p w:rsidR="00363279" w:rsidRPr="00363279" w:rsidRDefault="00363279" w:rsidP="00A445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очень актуальна проблема социализации детей. Нужно отметить, что самую главную роль в решении этой проблемы решает педагог и педагогический коллектив. Взаимодействие не может проходить только через одного педагога, так как сам процесс организации социального партнерства подразумевает деятельность всего педагогического коллектива ДОУ.</w:t>
      </w:r>
    </w:p>
    <w:p w:rsidR="00363279" w:rsidRPr="00363279" w:rsidRDefault="00363279" w:rsidP="00A445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Нам, педагогам, необходимо сохранить индивидуальность каждого ребёнка, обеспечить гармоничное физическое и психическое развитие детей. Проблему социализации ребёнка можно решить использованием практических методов и форм работы.</w:t>
      </w:r>
    </w:p>
    <w:p w:rsidR="00363279" w:rsidRPr="00363279" w:rsidRDefault="00363279" w:rsidP="00A445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можно сделать вывод, что только слаженная работа педагогического коллектива, личная заинтересованность каждого педагога в отдельности, определение и реализация эффективных форм взаимодействия даёт положительные результаты в организации работы с социальными партнёрами, которые помогают образовательному учреждению в социальном развитии детей дошкольного возраста.</w:t>
      </w:r>
    </w:p>
    <w:p w:rsidR="00363279" w:rsidRPr="00363279" w:rsidRDefault="00363279" w:rsidP="00A445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 социальными партнерами создает благоприятные возможности для обогащения деятельности, опыта в ДОУ, расширяет спектр возможностей по осуществлению сотрудничества с социокультурными учреждениями в рамках разностороннего развития воспитанников.</w:t>
      </w:r>
    </w:p>
    <w:p w:rsidR="00363279" w:rsidRPr="00363279" w:rsidRDefault="00363279" w:rsidP="00A445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Практика работы нашего учреждения с социальными партнерами показывает, что подготовка жизнеспособного, свободомыслящего и активнодействующего человека – гражданина новой России может осуществляться в условиях социального партнерства.</w:t>
      </w:r>
    </w:p>
    <w:p w:rsidR="00363279" w:rsidRPr="00363279" w:rsidRDefault="00363279" w:rsidP="00A445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сотрудничества с социумом формирует устойчивую систему ценностей ребенка выступающих в качестве внутренних регуляторов его поведения в любых ситуациях, делает успешной подготовку к школьному обучению, оптимизирует взаимодействие взрослого и дошкольника, способствует успешной социализации личности дошкольника, дает возможность реализации личностно ориентированного подхода к воспитаннику, совершенствует профессиональную компетентность педагога.</w:t>
      </w:r>
    </w:p>
    <w:p w:rsidR="00363279" w:rsidRPr="00363279" w:rsidRDefault="00363279" w:rsidP="00A445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Анализ выявленных потенциальных возможностей и интересов детей нашего ДОУ, их дифференциация по направлениям позволили спланировать и организовать совместную работу детского сада с такими социальными институтами:</w:t>
      </w:r>
    </w:p>
    <w:p w:rsidR="00363279" w:rsidRPr="00363279" w:rsidRDefault="00363279" w:rsidP="0036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63279" w:rsidRPr="00B7367D" w:rsidRDefault="00363279" w:rsidP="00B736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  </w:t>
      </w:r>
      <w:r w:rsidR="00B73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                    </w:t>
      </w:r>
    </w:p>
    <w:p w:rsidR="00363279" w:rsidRPr="00363279" w:rsidRDefault="00363279" w:rsidP="0036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ЭТАПЫ РЕАЛИЗАЦИИ</w:t>
      </w:r>
    </w:p>
    <w:p w:rsidR="00363279" w:rsidRPr="00363279" w:rsidRDefault="00363279" w:rsidP="00A445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проекта социального взаимодействия строится поэтапно. Каждый этап имеет свои цели и решает конкретные задачи.</w:t>
      </w:r>
    </w:p>
    <w:p w:rsidR="00363279" w:rsidRPr="00363279" w:rsidRDefault="00363279" w:rsidP="00A445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Первый этап – подготовительный (</w:t>
      </w:r>
      <w:r w:rsidR="00A445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сентябрь 2020г. - ноябрь 2020</w:t>
      </w:r>
      <w:r w:rsidR="00A445DE" w:rsidRPr="00363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г.)</w:t>
      </w:r>
    </w:p>
    <w:p w:rsidR="00363279" w:rsidRPr="00363279" w:rsidRDefault="00363279" w:rsidP="00A445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Его </w:t>
      </w:r>
      <w:r w:rsidRPr="003632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 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целей и форм взаимодействия с объектами социума. </w:t>
      </w:r>
      <w:r w:rsidRPr="003632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 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данного этапа:</w:t>
      </w:r>
    </w:p>
    <w:p w:rsidR="00363279" w:rsidRPr="00363279" w:rsidRDefault="00363279" w:rsidP="00A445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анализ объектов социума для определения целесообразности установления социального партнерства;</w:t>
      </w:r>
    </w:p>
    <w:p w:rsidR="00363279" w:rsidRPr="00363279" w:rsidRDefault="00363279" w:rsidP="00A445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="00A44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контактов с организациями и учреждениями муниципального района;</w:t>
      </w:r>
    </w:p>
    <w:p w:rsidR="00363279" w:rsidRPr="00363279" w:rsidRDefault="00363279" w:rsidP="00A445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="00A44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направлений взаимодействия,</w:t>
      </w:r>
    </w:p>
    <w:p w:rsidR="00A445DE" w:rsidRDefault="00363279" w:rsidP="00A44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="00A44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программ сотрудничества с определением сроков, целей и конкретных </w:t>
      </w:r>
      <w:r w:rsidRPr="003632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форм </w:t>
      </w:r>
      <w:r w:rsidR="00A445DE" w:rsidRPr="003632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взаимодействия</w:t>
      </w:r>
      <w:r w:rsidR="00A445DE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363279" w:rsidRPr="00363279" w:rsidRDefault="00A445DE" w:rsidP="00A445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63279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 договоров о совместной работе</w:t>
      </w:r>
    </w:p>
    <w:p w:rsidR="00363279" w:rsidRPr="00363279" w:rsidRDefault="00363279" w:rsidP="00A445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="00A44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плана совместной работы</w:t>
      </w:r>
    </w:p>
    <w:p w:rsidR="00363279" w:rsidRPr="00363279" w:rsidRDefault="00363279" w:rsidP="00A445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="00A44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родителей о проводимых мероприятиях</w:t>
      </w:r>
    </w:p>
    <w:p w:rsidR="00363279" w:rsidRPr="00363279" w:rsidRDefault="00363279" w:rsidP="0036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13706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1"/>
        <w:gridCol w:w="5103"/>
        <w:gridCol w:w="4252"/>
      </w:tblGrid>
      <w:tr w:rsidR="00363279" w:rsidRPr="00363279" w:rsidTr="00A445DE"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279" w:rsidRPr="00A445DE" w:rsidRDefault="00363279" w:rsidP="00A44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A445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279" w:rsidRPr="00A445DE" w:rsidRDefault="00363279" w:rsidP="00A44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A445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Продукт деятельности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279" w:rsidRPr="00A445DE" w:rsidRDefault="00363279" w:rsidP="00A44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A445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363279" w:rsidRPr="00363279" w:rsidTr="00A445DE"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нормативно-правовой базы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Пакет нормативно-правовых документов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63279" w:rsidRPr="00363279" w:rsidTr="00A445DE"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279" w:rsidRPr="00363279" w:rsidRDefault="00A445DE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</w:t>
            </w:r>
            <w:r w:rsidR="00363279"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социальных партнёров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 социальном партнёрстве</w:t>
            </w:r>
          </w:p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Информационный банк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информационного </w:t>
            </w:r>
            <w:r w:rsidR="00A445DE"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банка опыта</w:t>
            </w: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</w:t>
            </w:r>
          </w:p>
        </w:tc>
      </w:tr>
      <w:tr w:rsidR="00363279" w:rsidRPr="00363279" w:rsidTr="00A445DE"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степени участия каждого социального партнёра в реализации проекта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Презентация:</w:t>
            </w:r>
          </w:p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Рекламные проспекты;</w:t>
            </w:r>
          </w:p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Трансляция информации </w:t>
            </w:r>
            <w:r w:rsidR="00A445DE"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сайте</w:t>
            </w: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Интернете;</w:t>
            </w:r>
          </w:p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открытых дверей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Популяризация деятельности ДОУ</w:t>
            </w:r>
          </w:p>
        </w:tc>
      </w:tr>
      <w:tr w:rsidR="00363279" w:rsidRPr="00363279" w:rsidTr="00A445DE"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мотивационной готовности всех участников проекта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Консилиум с участием ближайших социальных партнёров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проекта</w:t>
            </w:r>
          </w:p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Систематизация опыта работы ДОУ по проблеме</w:t>
            </w:r>
          </w:p>
        </w:tc>
      </w:tr>
    </w:tbl>
    <w:p w:rsidR="00A445DE" w:rsidRDefault="00A445DE" w:rsidP="00363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63279" w:rsidRPr="00363279" w:rsidRDefault="00363279" w:rsidP="0036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Второй </w:t>
      </w:r>
      <w:r w:rsidR="00A445DE" w:rsidRPr="00363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 –</w:t>
      </w:r>
      <w:r w:rsidRPr="00363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практический (</w:t>
      </w:r>
      <w:r w:rsidR="00A445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декабрь 2020г.-ноябрь 2021</w:t>
      </w:r>
      <w:r w:rsidR="00A445DE" w:rsidRPr="00363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r w:rsidR="00A445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363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363279" w:rsidRPr="00363279" w:rsidRDefault="00363279" w:rsidP="0036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Его цель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реализация программ сотрудничества с организациями и учреждениями социума.</w:t>
      </w:r>
    </w:p>
    <w:p w:rsidR="00363279" w:rsidRPr="00363279" w:rsidRDefault="00363279" w:rsidP="0036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данного этапа:</w:t>
      </w:r>
    </w:p>
    <w:p w:rsidR="00363279" w:rsidRPr="00363279" w:rsidRDefault="00363279" w:rsidP="0036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*формирование группы сотрудников детского сада, заинтересованных в участии в работе по реализации проекта;</w:t>
      </w:r>
    </w:p>
    <w:p w:rsidR="00363279" w:rsidRPr="00363279" w:rsidRDefault="00363279" w:rsidP="0036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*разработка социально-значимых проектов взаимодействия детского сада с объектами социума по различным направлениям деятельности детского сада;</w:t>
      </w:r>
    </w:p>
    <w:p w:rsidR="00363279" w:rsidRPr="00363279" w:rsidRDefault="00363279" w:rsidP="0036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*разработка методических материалов для реализации данных проектов;</w:t>
      </w:r>
    </w:p>
    <w:p w:rsidR="00363279" w:rsidRPr="00363279" w:rsidRDefault="00363279" w:rsidP="0036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*разработка системы материального поощрения для сотрудников, участвующих в реализации проекта взаимодействия с социальными партнерами.</w:t>
      </w:r>
    </w:p>
    <w:p w:rsidR="00363279" w:rsidRDefault="00363279" w:rsidP="003632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63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Рабочий план реализации проекта</w:t>
      </w:r>
    </w:p>
    <w:p w:rsidR="00A445DE" w:rsidRPr="00363279" w:rsidRDefault="00A445DE" w:rsidP="003632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3788" w:type="dxa"/>
        <w:tblInd w:w="-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7"/>
        <w:gridCol w:w="3447"/>
        <w:gridCol w:w="3447"/>
        <w:gridCol w:w="3447"/>
      </w:tblGrid>
      <w:tr w:rsidR="00363279" w:rsidRPr="00363279" w:rsidTr="00DB6BB5"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63279" w:rsidRPr="00A445DE" w:rsidRDefault="00363279" w:rsidP="00A44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A445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Социальный партнер</w:t>
            </w:r>
          </w:p>
        </w:tc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63279" w:rsidRPr="00A445DE" w:rsidRDefault="00363279" w:rsidP="00A44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A445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63279" w:rsidRPr="00A445DE" w:rsidRDefault="00363279" w:rsidP="00A44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A445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Ожидаемый продукт деятельности</w:t>
            </w:r>
          </w:p>
        </w:tc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63279" w:rsidRPr="00A445DE" w:rsidRDefault="00363279" w:rsidP="00A44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A445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Социальный эффект</w:t>
            </w:r>
          </w:p>
        </w:tc>
      </w:tr>
      <w:tr w:rsidR="00363279" w:rsidRPr="00363279" w:rsidTr="00DB6BB5"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63279" w:rsidRPr="00363279" w:rsidRDefault="00CB6DD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6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Таврический УВК</w:t>
            </w:r>
          </w:p>
        </w:tc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 и занятий, семинары, консультации для воспитателей и родителей, экскурсии, Дни открытых дверей совместные праздники, посещение школьных постановок, выставок.</w:t>
            </w:r>
          </w:p>
        </w:tc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Конспекты совместных мероприятий</w:t>
            </w:r>
          </w:p>
        </w:tc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у дошкольников </w:t>
            </w:r>
            <w:r w:rsidR="00A445DE"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мотивационной готовности</w:t>
            </w: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обучению в школе. Снижение порога тревожности при поступлении в 1-ый класс.</w:t>
            </w:r>
          </w:p>
        </w:tc>
      </w:tr>
      <w:tr w:rsidR="00363279" w:rsidRPr="00363279" w:rsidTr="00DB6BB5"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Дошкольные учреждения района</w:t>
            </w:r>
          </w:p>
        </w:tc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методических объединений, консультации, обмен опытом</w:t>
            </w:r>
          </w:p>
        </w:tc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 педагогического опыта</w:t>
            </w:r>
          </w:p>
        </w:tc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профессиональной компетенции педагогов</w:t>
            </w:r>
          </w:p>
        </w:tc>
      </w:tr>
      <w:tr w:rsidR="00363279" w:rsidRPr="00363279" w:rsidTr="00DB6BB5"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63279" w:rsidRPr="00363279" w:rsidRDefault="00363279" w:rsidP="00146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Выездная </w:t>
            </w:r>
            <w:r w:rsidR="00146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театральная студия</w:t>
            </w:r>
          </w:p>
        </w:tc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Спектакли,</w:t>
            </w:r>
            <w:r w:rsidR="00DB6BB5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концерты</w:t>
            </w:r>
            <w:r w:rsidR="00DB6BB5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="00DB6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ыставки</w:t>
            </w:r>
            <w:r w:rsidR="00DB6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DB6BB5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="00DB6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праздники</w:t>
            </w:r>
          </w:p>
        </w:tc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 рисунков</w:t>
            </w:r>
          </w:p>
        </w:tc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Обогащение социально-эмоциональной сферы детей</w:t>
            </w:r>
          </w:p>
        </w:tc>
      </w:tr>
      <w:tr w:rsidR="00363279" w:rsidRPr="00363279" w:rsidTr="00DB6BB5"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63279" w:rsidRPr="00363279" w:rsidRDefault="00363279" w:rsidP="00A44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</w:t>
            </w:r>
            <w:r w:rsidR="00CB6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Совхозное</w:t>
            </w:r>
          </w:p>
        </w:tc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Экскурсии, беседы, литературные встречи, познавательные </w:t>
            </w:r>
            <w:r w:rsidR="00DB6BB5"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викторины, посещение</w:t>
            </w: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праздников, выставок, участие в конкурсах</w:t>
            </w:r>
          </w:p>
        </w:tc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 рисунков, детские рукописные книги</w:t>
            </w:r>
          </w:p>
        </w:tc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Обогащение познавательной</w:t>
            </w:r>
            <w:r w:rsidR="00146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14633A"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социально-эмоциональной</w:t>
            </w: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сферы детей</w:t>
            </w:r>
          </w:p>
        </w:tc>
      </w:tr>
      <w:tr w:rsidR="00363279" w:rsidRPr="00363279" w:rsidTr="00DB6BB5"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63279" w:rsidRPr="0014633A" w:rsidRDefault="0014633A" w:rsidP="0036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33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ДК с. Совхозное</w:t>
            </w:r>
          </w:p>
        </w:tc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63279" w:rsidRPr="00363279" w:rsidRDefault="0014633A" w:rsidP="00146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Концерты</w:t>
            </w:r>
            <w:r w:rsidR="00363279"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творческие проекты, мастер-классы, выставки работ</w:t>
            </w:r>
          </w:p>
        </w:tc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Выставки детских </w:t>
            </w:r>
            <w:r w:rsidR="00DB6BB5"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(ИЗО,</w:t>
            </w: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музыкального творчества)</w:t>
            </w:r>
          </w:p>
        </w:tc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Обогащение </w:t>
            </w:r>
            <w:r w:rsidR="0014633A"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социально-эмоциональной</w:t>
            </w:r>
            <w:r w:rsidR="00146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сферы детей.</w:t>
            </w:r>
          </w:p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навыков продуктивной деятельности</w:t>
            </w:r>
          </w:p>
        </w:tc>
      </w:tr>
      <w:tr w:rsidR="00363279" w:rsidRPr="00363279" w:rsidTr="00DB6BB5"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63279" w:rsidRPr="00363279" w:rsidRDefault="0014633A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ФАП с. Совхозное</w:t>
            </w:r>
          </w:p>
        </w:tc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Профилактические осмотры,</w:t>
            </w:r>
            <w:r w:rsidR="00DB6BB5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противоэпидемические мероприятия</w:t>
            </w:r>
          </w:p>
        </w:tc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Медицинские рекомендации, карты</w:t>
            </w:r>
          </w:p>
        </w:tc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числа пропусков детьми по болезни</w:t>
            </w:r>
          </w:p>
        </w:tc>
      </w:tr>
      <w:tr w:rsidR="00363279" w:rsidRPr="00363279" w:rsidTr="00DB6BB5"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ГИБДД</w:t>
            </w:r>
            <w:r w:rsidR="00146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Красноперекопск</w:t>
            </w:r>
          </w:p>
        </w:tc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детского дорожно-транспортного травматизма,</w:t>
            </w:r>
          </w:p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Конкурсы,</w:t>
            </w:r>
          </w:p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Организационно-массовые мероприятия</w:t>
            </w:r>
          </w:p>
        </w:tc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Выставки, конкурсы детских работ.</w:t>
            </w:r>
          </w:p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методической помощи по профилактике дорожно-транспортного травматизма.</w:t>
            </w:r>
          </w:p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консультаций и обучающих семинаров.</w:t>
            </w:r>
          </w:p>
        </w:tc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Снижение возможности опасных ситуаций на улице, которые могут привести к </w:t>
            </w:r>
            <w:r w:rsidR="00DB6BB5"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травмам детей.</w:t>
            </w:r>
          </w:p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детьми правил дорожного движения.</w:t>
            </w:r>
          </w:p>
        </w:tc>
      </w:tr>
    </w:tbl>
    <w:p w:rsidR="00363279" w:rsidRPr="00363279" w:rsidRDefault="00363279" w:rsidP="0036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63279" w:rsidRPr="00363279" w:rsidRDefault="0014633A" w:rsidP="0036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Третий этап</w:t>
      </w:r>
      <w:r w:rsidR="00363279" w:rsidRPr="00363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оценочно-рефлексивный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сентябрь2021г.-ноябрь 2021</w:t>
      </w:r>
      <w:r w:rsidRPr="00363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r w:rsidR="00363279" w:rsidRPr="00363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.)</w:t>
      </w:r>
    </w:p>
    <w:p w:rsidR="00363279" w:rsidRPr="00363279" w:rsidRDefault="00363279" w:rsidP="0036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4633A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="0014633A" w:rsidRPr="003632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ель: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подведение итогов социального партнерства.</w:t>
      </w:r>
    </w:p>
    <w:p w:rsidR="00363279" w:rsidRPr="00363279" w:rsidRDefault="00363279" w:rsidP="0036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 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данного этапа:</w:t>
      </w:r>
    </w:p>
    <w:p w:rsidR="00363279" w:rsidRPr="00363279" w:rsidRDefault="0014633A" w:rsidP="0036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</w:t>
      </w:r>
      <w:r w:rsidR="00363279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анализа проделанной работы;</w:t>
      </w:r>
    </w:p>
    <w:p w:rsidR="00363279" w:rsidRDefault="0014633A" w:rsidP="00363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</w:t>
      </w:r>
      <w:r w:rsidR="00363279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эффективности, целесообразности, перспектив дальнейшего сотрудничества с организациями социума.</w:t>
      </w:r>
    </w:p>
    <w:p w:rsidR="0014633A" w:rsidRPr="00363279" w:rsidRDefault="0014633A" w:rsidP="0036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384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3"/>
        <w:gridCol w:w="5387"/>
        <w:gridCol w:w="5528"/>
      </w:tblGrid>
      <w:tr w:rsidR="00363279" w:rsidRPr="00363279" w:rsidTr="0014633A"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279" w:rsidRPr="0014633A" w:rsidRDefault="00363279" w:rsidP="0014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1463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279" w:rsidRPr="0014633A" w:rsidRDefault="00363279" w:rsidP="0014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1463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Продукт деятельности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279" w:rsidRPr="0014633A" w:rsidRDefault="00363279" w:rsidP="0014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1463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363279" w:rsidRPr="00363279" w:rsidTr="0014633A">
        <w:trPr>
          <w:trHeight w:val="60"/>
        </w:trPr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качества</w:t>
            </w:r>
            <w:r w:rsidR="0014633A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социального </w:t>
            </w:r>
            <w:r w:rsidR="0014633A"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партнёрства всех</w:t>
            </w: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участников образовательного пространства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</w:t>
            </w:r>
          </w:p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Интервью родителей</w:t>
            </w:r>
          </w:p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</w:t>
            </w:r>
          </w:p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Проектные методы, позволяющие выявить представления социальных партнеров о деятельности дошкольного образовательного учреждения;</w:t>
            </w:r>
          </w:p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определения степени участия социальных партнеров в деятельности дошкольного образовательного учреждения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открытой системы взаимодействия социальных партнёров</w:t>
            </w:r>
          </w:p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r w:rsidR="0014633A"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положительного имиджа</w:t>
            </w: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дошкольного образовательного учреждения;</w:t>
            </w:r>
          </w:p>
          <w:p w:rsidR="00363279" w:rsidRPr="00363279" w:rsidRDefault="0014633A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 связей со</w:t>
            </w:r>
            <w:r w:rsidR="00363279"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структурами, оказывающими информационные, методические, консультативные экспертные услуги;</w:t>
            </w:r>
          </w:p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Установлена обратная связь с группами общественности, обеспечивающими руководство информацией о дошкольном учреждении.</w:t>
            </w:r>
          </w:p>
        </w:tc>
      </w:tr>
    </w:tbl>
    <w:p w:rsidR="0014633A" w:rsidRDefault="0014633A" w:rsidP="00363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363279" w:rsidRPr="00363279" w:rsidRDefault="00363279" w:rsidP="0036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СИСТЕМА РЕАЛИЗАЦИИ ПРОЕКТА</w:t>
      </w:r>
    </w:p>
    <w:p w:rsidR="00363279" w:rsidRPr="00363279" w:rsidRDefault="00363279" w:rsidP="0036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="0014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Активное участие </w:t>
      </w:r>
      <w:r w:rsidR="0014633A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детей, родителей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педагогов в запланированных мероприятиях;</w:t>
      </w:r>
    </w:p>
    <w:p w:rsidR="00363279" w:rsidRPr="00363279" w:rsidRDefault="00363279" w:rsidP="0036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="0014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встреч с администрацией социальных партнеров, направленных на выявление проблем в совместной деятельности учреждений;</w:t>
      </w:r>
    </w:p>
    <w:p w:rsidR="00363279" w:rsidRPr="00363279" w:rsidRDefault="00363279" w:rsidP="0036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="0014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Совместные совещания по итогам учебного года;</w:t>
      </w:r>
    </w:p>
    <w:p w:rsidR="00363279" w:rsidRPr="00363279" w:rsidRDefault="00363279" w:rsidP="0036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363279" w:rsidRPr="00363279" w:rsidRDefault="00363279" w:rsidP="001463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социокультурной связи между детским садом и этими учреждениями позволяет использовать максимум возможностей для развития интересов детей и их индивидуальных возможностей, решать многие образовательные задачи, тем самым, </w:t>
      </w:r>
      <w:r w:rsidR="0014633A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повышать качество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образовательных услуг и уровень реализации федеральных государственных образовательных стандартов дошкольного образования.</w:t>
      </w:r>
    </w:p>
    <w:p w:rsidR="00363279" w:rsidRPr="00363279" w:rsidRDefault="00363279" w:rsidP="001463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ДОУ с социальными партнерами состоит из нескольких аспектов и включает:</w:t>
      </w:r>
    </w:p>
    <w:p w:rsidR="00363279" w:rsidRPr="00363279" w:rsidRDefault="00363279" w:rsidP="001463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работу с государственными структурами и органами местного самоуправления;</w:t>
      </w:r>
    </w:p>
    <w:p w:rsidR="00363279" w:rsidRPr="00363279" w:rsidRDefault="00363279" w:rsidP="001463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2.  </w:t>
      </w:r>
      <w:proofErr w:type="gramStart"/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</w:t>
      </w:r>
      <w:proofErr w:type="gramEnd"/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органами здравоохранения;</w:t>
      </w:r>
    </w:p>
    <w:p w:rsidR="00363279" w:rsidRPr="00363279" w:rsidRDefault="00363279" w:rsidP="001463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3.  </w:t>
      </w:r>
      <w:proofErr w:type="gramStart"/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</w:t>
      </w:r>
      <w:proofErr w:type="gramEnd"/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учреждениями образования, и культуры;</w:t>
      </w:r>
    </w:p>
    <w:p w:rsidR="00363279" w:rsidRPr="00363279" w:rsidRDefault="00363279" w:rsidP="001463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4.  </w:t>
      </w:r>
      <w:proofErr w:type="gramStart"/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интеграцию</w:t>
      </w:r>
      <w:proofErr w:type="gramEnd"/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общественного и семейного воспитания.</w:t>
      </w:r>
    </w:p>
    <w:p w:rsidR="00363279" w:rsidRPr="00363279" w:rsidRDefault="00363279" w:rsidP="001463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со структурами 1 и 2 группы в основном направлено на качественное выполнение социального заказа. При выстраивании партнерских отношений со структурами 3 и 4 группы педагоги ДОУ стремятся к обогащению содержания деятельности учреждения.</w:t>
      </w:r>
    </w:p>
    <w:p w:rsidR="00363279" w:rsidRPr="00363279" w:rsidRDefault="00363279" w:rsidP="0036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Блок I</w:t>
      </w:r>
      <w:r w:rsidRPr="003632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632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Взаимодействие с государственными структурами и органами местного самоуправления:</w:t>
      </w:r>
    </w:p>
    <w:p w:rsidR="0014633A" w:rsidRDefault="0014633A" w:rsidP="00B76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Отдел образования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Красноперекопск</w:t>
      </w:r>
      <w:r w:rsidR="00363279" w:rsidRPr="003632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ого</w:t>
      </w:r>
      <w:proofErr w:type="spellEnd"/>
      <w:r w:rsidR="00363279" w:rsidRPr="003632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района управления образования и молодёжной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Красноперекопск</w:t>
      </w:r>
      <w:r w:rsidRPr="003632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ого</w:t>
      </w:r>
      <w:proofErr w:type="spellEnd"/>
      <w:r w:rsidRPr="003632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Республики Крым</w:t>
      </w:r>
    </w:p>
    <w:p w:rsidR="00363279" w:rsidRPr="00363279" w:rsidRDefault="0014633A" w:rsidP="0036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Участие в районных и республиканских</w:t>
      </w:r>
      <w:r w:rsidR="00363279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мероприятиях;</w:t>
      </w:r>
    </w:p>
    <w:p w:rsidR="00363279" w:rsidRPr="00363279" w:rsidRDefault="0014633A" w:rsidP="0036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 </w:t>
      </w:r>
      <w:r w:rsidR="00363279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Участие в работе экспертной 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 конкурсов</w:t>
      </w:r>
      <w:r w:rsidR="00363279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районного МО педагогов ДОУ;</w:t>
      </w:r>
    </w:p>
    <w:p w:rsidR="00363279" w:rsidRPr="00363279" w:rsidRDefault="0014633A" w:rsidP="0036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 </w:t>
      </w:r>
      <w:r w:rsidR="00363279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Участие в 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работе районного</w:t>
      </w:r>
      <w:r w:rsidR="00363279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методического объединения</w:t>
      </w:r>
      <w:r w:rsidR="00363279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педагогов ДОУ;</w:t>
      </w:r>
    </w:p>
    <w:p w:rsidR="00363279" w:rsidRPr="00363279" w:rsidRDefault="0014633A" w:rsidP="0036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</w:t>
      </w:r>
      <w:r w:rsidR="00363279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аттестации педагогических работников;</w:t>
      </w:r>
    </w:p>
    <w:p w:rsidR="00363279" w:rsidRPr="00363279" w:rsidRDefault="0014633A" w:rsidP="0036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 </w:t>
      </w:r>
      <w:r w:rsidR="00363279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и диссеминация опыта работы педагогов;</w:t>
      </w:r>
    </w:p>
    <w:p w:rsidR="00363279" w:rsidRPr="00363279" w:rsidRDefault="0014633A" w:rsidP="0036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 </w:t>
      </w:r>
      <w:r w:rsidR="00363279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информации;</w:t>
      </w:r>
    </w:p>
    <w:p w:rsidR="00363279" w:rsidRPr="00363279" w:rsidRDefault="0014633A" w:rsidP="0036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 </w:t>
      </w:r>
      <w:r w:rsidR="00363279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культурно-массовых, спортивных мероприятиях;</w:t>
      </w:r>
    </w:p>
    <w:p w:rsidR="00363279" w:rsidRPr="00363279" w:rsidRDefault="0014633A" w:rsidP="0036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 </w:t>
      </w:r>
      <w:r w:rsidR="00363279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муниципального задания по воспитанию, образованию, оздоровлению дошкольников.</w:t>
      </w:r>
    </w:p>
    <w:p w:rsidR="00363279" w:rsidRPr="00363279" w:rsidRDefault="00363279" w:rsidP="003632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Блок II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632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Взаимодействие с медицинскими учреждениями</w:t>
      </w:r>
    </w:p>
    <w:p w:rsidR="00363279" w:rsidRPr="00363279" w:rsidRDefault="00B767F1" w:rsidP="00B767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Фельдшерский акушерский пункт с. Совхозное</w:t>
      </w:r>
    </w:p>
    <w:p w:rsidR="00B767F1" w:rsidRDefault="00363279" w:rsidP="00B76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2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 блока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Создание единого образовательно-оздоровительного пространства ДОУ с </w:t>
      </w:r>
      <w:r w:rsidR="00B76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медицинским учреждением</w:t>
      </w:r>
      <w:r w:rsidR="00B767F1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63279" w:rsidRPr="00363279" w:rsidRDefault="00B767F1" w:rsidP="00B767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Задачи</w:t>
      </w:r>
      <w:r w:rsidR="00363279" w:rsidRPr="003632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63279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Объединить усилия сотрудников, родителей и медицинского учреждения для эффекти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вной организации профилактики и оздоровительной работы.</w:t>
      </w:r>
      <w:r w:rsidR="00363279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 Повысить функциональные и адаптационные возможности организма детей за счет внедрения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технологий.</w:t>
      </w:r>
      <w:r w:rsidR="00363279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Способствовать осознанному пониманию и отношению к своему здоровью всех участников образовательного процесса.</w:t>
      </w:r>
      <w:r w:rsidR="00363279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63279" w:rsidRPr="00B767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Основные направления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:</w:t>
      </w:r>
    </w:p>
    <w:p w:rsidR="00363279" w:rsidRPr="00363279" w:rsidRDefault="00B767F1" w:rsidP="00B767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</w:t>
      </w:r>
      <w:r w:rsidR="00363279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Оздоровительное;</w:t>
      </w:r>
    </w:p>
    <w:p w:rsidR="00363279" w:rsidRPr="00363279" w:rsidRDefault="00B767F1" w:rsidP="00B767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* </w:t>
      </w:r>
      <w:proofErr w:type="spellStart"/>
      <w:r w:rsidR="00363279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Валеологическое</w:t>
      </w:r>
      <w:proofErr w:type="spellEnd"/>
      <w:r w:rsidR="00363279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санитарно-просветительское;</w:t>
      </w:r>
    </w:p>
    <w:p w:rsidR="00363279" w:rsidRPr="00363279" w:rsidRDefault="00B767F1" w:rsidP="00B767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</w:t>
      </w:r>
      <w:r w:rsidR="00363279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Физическое;</w:t>
      </w:r>
    </w:p>
    <w:p w:rsidR="00363279" w:rsidRPr="00363279" w:rsidRDefault="00B767F1" w:rsidP="00B767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Психоэмоциональное </w:t>
      </w:r>
      <w:r w:rsidR="00363279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благополучие.</w:t>
      </w:r>
      <w:r w:rsidR="00363279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63279" w:rsidRPr="00363279" w:rsidRDefault="00363279" w:rsidP="003632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Блок III Взаимодействие с учреждениями образования</w:t>
      </w:r>
    </w:p>
    <w:p w:rsidR="00363279" w:rsidRPr="00B767F1" w:rsidRDefault="00B767F1" w:rsidP="003632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B767F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Социальный партнёр: МБОУ Таврический УВК</w:t>
      </w:r>
    </w:p>
    <w:p w:rsidR="00363279" w:rsidRPr="00363279" w:rsidRDefault="00363279" w:rsidP="0036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 блока</w:t>
      </w:r>
      <w:r w:rsidR="00B76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(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ФГОС ДО) Обеспечение преемственности целей, задач и содержания образования, реализуемых в рамках образовательн</w:t>
      </w:r>
      <w:r w:rsidR="00B76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программ различных уровней (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преемственность основных образовательных программ дошкольного и начального общего образования)</w:t>
      </w:r>
    </w:p>
    <w:p w:rsidR="00363279" w:rsidRPr="00B767F1" w:rsidRDefault="00B767F1" w:rsidP="003632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Задачи блока:</w:t>
      </w:r>
      <w:r w:rsidR="00363279" w:rsidRPr="003632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="00363279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Установление партнерских взаимоо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тношений детского сада и школы.</w:t>
      </w:r>
      <w:r w:rsidR="00363279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Создание преемственности образовательных систем, способствующих позитивному отношению дошкольников к своей бу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дущей социальной роли – ученик.</w:t>
      </w:r>
      <w:r w:rsidR="00363279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 Повышение уровня профессиональной компетентности педагогов и педагогической культуры 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 посредством</w:t>
      </w:r>
      <w:r w:rsidR="00363279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педагогического взаимодействия.</w:t>
      </w:r>
      <w:r w:rsidR="00363279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63279" w:rsidRPr="00B767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Основные направления:</w:t>
      </w:r>
    </w:p>
    <w:p w:rsidR="00363279" w:rsidRPr="00363279" w:rsidRDefault="00B767F1" w:rsidP="0036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</w:t>
      </w:r>
      <w:r w:rsidR="00363279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информационное;</w:t>
      </w:r>
    </w:p>
    <w:p w:rsidR="00363279" w:rsidRPr="00363279" w:rsidRDefault="00B767F1" w:rsidP="0036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</w:t>
      </w:r>
      <w:r w:rsidR="00363279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методическое;</w:t>
      </w:r>
    </w:p>
    <w:p w:rsidR="00363279" w:rsidRPr="00363279" w:rsidRDefault="00B767F1" w:rsidP="0036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</w:t>
      </w:r>
      <w:r w:rsidR="00363279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практическое.</w:t>
      </w:r>
    </w:p>
    <w:p w:rsidR="00363279" w:rsidRPr="00363279" w:rsidRDefault="00363279" w:rsidP="003632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преемственности работы детского сада и начальной школы.</w:t>
      </w:r>
    </w:p>
    <w:tbl>
      <w:tblPr>
        <w:tblW w:w="1201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5"/>
        <w:gridCol w:w="40"/>
        <w:gridCol w:w="5970"/>
      </w:tblGrid>
      <w:tr w:rsidR="00363279" w:rsidRPr="00363279" w:rsidTr="00363279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279" w:rsidRPr="00363279" w:rsidRDefault="00363279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4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279" w:rsidRPr="00363279" w:rsidRDefault="00363279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</w:tr>
      <w:tr w:rsidR="00363279" w:rsidRPr="00363279" w:rsidTr="00363279">
        <w:tc>
          <w:tcPr>
            <w:tcW w:w="9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279" w:rsidRPr="00B767F1" w:rsidRDefault="00363279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lang w:eastAsia="ru-RU"/>
              </w:rPr>
            </w:pPr>
            <w:r w:rsidRPr="00B767F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Изучение программы начальной школы и детского </w:t>
            </w:r>
            <w:r w:rsidR="00B767F1" w:rsidRPr="00B767F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сада в</w:t>
            </w:r>
            <w:r w:rsidRPr="00B767F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соответствии с ФГОС</w:t>
            </w:r>
          </w:p>
        </w:tc>
      </w:tr>
      <w:tr w:rsidR="00363279" w:rsidRPr="00363279" w:rsidTr="00363279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279" w:rsidRPr="00363279" w:rsidRDefault="00363279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работы учителя</w:t>
            </w:r>
          </w:p>
        </w:tc>
        <w:tc>
          <w:tcPr>
            <w:tcW w:w="4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279" w:rsidRPr="00363279" w:rsidRDefault="00363279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работы воспитателя</w:t>
            </w:r>
          </w:p>
        </w:tc>
      </w:tr>
      <w:tr w:rsidR="00363279" w:rsidRPr="00363279" w:rsidTr="00363279">
        <w:tc>
          <w:tcPr>
            <w:tcW w:w="9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279" w:rsidRPr="00B767F1" w:rsidRDefault="00363279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lang w:eastAsia="ru-RU"/>
              </w:rPr>
            </w:pPr>
            <w:r w:rsidRPr="00B767F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Взаимопомощь</w:t>
            </w:r>
          </w:p>
        </w:tc>
      </w:tr>
      <w:tr w:rsidR="00363279" w:rsidRPr="00363279" w:rsidTr="00363279">
        <w:tc>
          <w:tcPr>
            <w:tcW w:w="9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279" w:rsidRPr="00B767F1" w:rsidRDefault="00363279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lang w:eastAsia="ru-RU"/>
              </w:rPr>
            </w:pPr>
            <w:r w:rsidRPr="00B767F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Совместные МО</w:t>
            </w:r>
          </w:p>
        </w:tc>
      </w:tr>
      <w:tr w:rsidR="00363279" w:rsidRPr="00363279" w:rsidTr="00363279">
        <w:tc>
          <w:tcPr>
            <w:tcW w:w="9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279" w:rsidRPr="00B767F1" w:rsidRDefault="00363279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lang w:eastAsia="ru-RU"/>
              </w:rPr>
            </w:pPr>
            <w:r w:rsidRPr="00B767F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Обмен опытом</w:t>
            </w:r>
          </w:p>
        </w:tc>
      </w:tr>
      <w:tr w:rsidR="00363279" w:rsidRPr="00363279" w:rsidTr="00363279">
        <w:tc>
          <w:tcPr>
            <w:tcW w:w="9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279" w:rsidRPr="00B767F1" w:rsidRDefault="00363279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lang w:eastAsia="ru-RU"/>
              </w:rPr>
            </w:pPr>
            <w:r w:rsidRPr="00B767F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Совместное проведение мероприятий, праздников</w:t>
            </w:r>
          </w:p>
        </w:tc>
      </w:tr>
      <w:tr w:rsidR="00363279" w:rsidRPr="00363279" w:rsidTr="00363279">
        <w:tc>
          <w:tcPr>
            <w:tcW w:w="9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279" w:rsidRPr="00B767F1" w:rsidRDefault="00363279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lang w:eastAsia="ru-RU"/>
              </w:rPr>
            </w:pPr>
            <w:r w:rsidRPr="00B767F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Совместные педагогические советы</w:t>
            </w:r>
          </w:p>
        </w:tc>
      </w:tr>
      <w:tr w:rsidR="00363279" w:rsidRPr="00363279" w:rsidTr="00363279"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279" w:rsidRPr="00363279" w:rsidRDefault="00363279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 в 1 классе воспитателем</w:t>
            </w:r>
          </w:p>
        </w:tc>
        <w:tc>
          <w:tcPr>
            <w:tcW w:w="4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279" w:rsidRPr="00363279" w:rsidRDefault="00363279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занятий в подготовительной группе учителем</w:t>
            </w:r>
          </w:p>
        </w:tc>
      </w:tr>
    </w:tbl>
    <w:p w:rsidR="00363279" w:rsidRPr="00363279" w:rsidRDefault="00363279" w:rsidP="00B767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63279" w:rsidRPr="00B767F1" w:rsidRDefault="00363279" w:rsidP="003632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lang w:eastAsia="ru-RU"/>
        </w:rPr>
      </w:pPr>
      <w:r w:rsidRPr="00363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Блок</w:t>
      </w:r>
      <w:r w:rsidR="00B767F1" w:rsidRPr="00B76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767F1" w:rsidRPr="00363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632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Взаимодействие с учреждениями культуры.</w:t>
      </w:r>
      <w:r w:rsidRPr="003632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Pr="003632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Pr="003632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Социальные </w:t>
      </w:r>
      <w:r w:rsidR="00B767F1" w:rsidRPr="003632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партнеры: Библиотека</w:t>
      </w:r>
      <w:r w:rsidR="00B767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с. Совхозное, выездной </w:t>
      </w:r>
      <w:r w:rsidR="00B767F1" w:rsidRPr="00B736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театр Крыма</w:t>
      </w:r>
      <w:r w:rsidRPr="00B736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736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</w:p>
    <w:p w:rsidR="00363279" w:rsidRPr="00363279" w:rsidRDefault="00363279" w:rsidP="00B767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блока: Формирование целостной социокультурной системы взаимодействия ДОУ с учреж</w:t>
      </w:r>
      <w:r w:rsidR="00B76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дениями культуры</w:t>
      </w:r>
      <w:r w:rsidR="00B76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767F1" w:rsidRPr="00B767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Задачи блока: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Расширять творческое взаимодействие ДОУ с учреждениями культуры для создания единой социокультурной педагогической системы.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Осуществлять интегрированный подход к эстетическому воспитанию и формированию художественно-творческих способностей в системе «ребенок-педагог-родитель».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Способствовать развитию духовно-нравственной культуры участников образовательного процесса.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Способствовать созданию благоприятных условий для развития способностей и творческого потенциала каждого ребёнка, как субъекта отношений с самим собой, другими детьми, взрослыми и миром. </w:t>
      </w:r>
    </w:p>
    <w:p w:rsidR="00363279" w:rsidRPr="00B767F1" w:rsidRDefault="00363279" w:rsidP="003632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lang w:eastAsia="ru-RU"/>
        </w:rPr>
      </w:pPr>
      <w:r w:rsidRPr="00B767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Основные направления:</w:t>
      </w:r>
    </w:p>
    <w:p w:rsidR="00363279" w:rsidRPr="00363279" w:rsidRDefault="00B767F1" w:rsidP="0036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</w:t>
      </w:r>
      <w:r w:rsidR="00363279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эстетическое;</w:t>
      </w:r>
    </w:p>
    <w:p w:rsidR="00363279" w:rsidRPr="00363279" w:rsidRDefault="00B767F1" w:rsidP="0036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</w:t>
      </w:r>
      <w:r w:rsidR="00363279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духовно-нравственное;</w:t>
      </w:r>
    </w:p>
    <w:p w:rsidR="00363279" w:rsidRPr="00363279" w:rsidRDefault="00B767F1" w:rsidP="0036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</w:t>
      </w:r>
      <w:r w:rsidR="00363279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художественно-творческое;</w:t>
      </w:r>
    </w:p>
    <w:p w:rsidR="00363279" w:rsidRPr="00363279" w:rsidRDefault="00B767F1" w:rsidP="0036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</w:t>
      </w:r>
      <w:r w:rsidR="00363279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культурно-просветительское.</w:t>
      </w:r>
    </w:p>
    <w:p w:rsidR="00363279" w:rsidRPr="00363279" w:rsidRDefault="00363279" w:rsidP="003632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Блок VI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632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Интеграция общественного и семейного воспитания</w:t>
      </w:r>
    </w:p>
    <w:p w:rsidR="00363279" w:rsidRPr="00363279" w:rsidRDefault="00363279" w:rsidP="00B767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В соответствии с Законом "Об образовании" родители являются первыми педагогами. Они обязаны заложить основы физического, нравственного и интеллектуального развития личности ребёнка в раннем и </w:t>
      </w:r>
      <w:r w:rsidR="00B767F1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дошкольном возрасте, одной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основных задач, стоящих перед детским садом, является "взаимодействие с семьёй для обеспечения полноценного развития ребёнка". Поэтому необходим активный курс на создание единого пространства развития ребёнка, как в ДОУ, так и в семье. Одной из важнейших задач ФГОС ДО </w:t>
      </w:r>
      <w:r w:rsidR="00B767F1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стоит</w:t>
      </w:r>
      <w:r w:rsidR="00B767F1" w:rsidRPr="003632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«</w:t>
      </w:r>
      <w:r w:rsidRPr="003632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обеспечение психолого-педагогической поддержки семьи и повышение компетентности родителей в вопросах развития и образования, охраны и укрепление здоровья детей».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Традиционными формами работы </w:t>
      </w:r>
      <w:r w:rsidR="00B767F1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родителями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этом направлении нельзя ограничиваться, так как они являются препятствием к функционированию ДОУ в режиме развития и многие из них устарели, потому, что недостаточно дифференцированы. Они не </w:t>
      </w:r>
      <w:r w:rsidR="00B767F1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учитывают изменения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современной семье, новые возможности и требования к образовательным услугам.</w:t>
      </w:r>
    </w:p>
    <w:p w:rsidR="00363279" w:rsidRPr="00363279" w:rsidRDefault="00363279" w:rsidP="0036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</w:t>
      </w:r>
    </w:p>
    <w:p w:rsidR="00363279" w:rsidRPr="00363279" w:rsidRDefault="00363279" w:rsidP="0036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63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собенности взаимодействия педагогического коллектива с родителями</w:t>
      </w:r>
    </w:p>
    <w:p w:rsidR="00363279" w:rsidRPr="00363279" w:rsidRDefault="00363279" w:rsidP="00B767F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B767F1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современных условиях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дошкольное образовательное учреждение является единственным общественным институтом, регулярно и неформально взаимодействующим с </w:t>
      </w:r>
      <w:r w:rsidR="00B767F1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семьей, то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767F1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имеющим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возможность </w:t>
      </w:r>
      <w:r w:rsidR="00B767F1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на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767F1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неё определенное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влияние.</w:t>
      </w:r>
    </w:p>
    <w:p w:rsidR="00363279" w:rsidRPr="00363279" w:rsidRDefault="00363279" w:rsidP="00B767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основу совместной деятельности семьи и дошкольного учреждения заложены следующие принципы:</w:t>
      </w:r>
    </w:p>
    <w:p w:rsidR="00363279" w:rsidRPr="00363279" w:rsidRDefault="00363279" w:rsidP="00B767F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единый</w:t>
      </w:r>
      <w:proofErr w:type="gramEnd"/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к процессу воспитания ребёнка;</w:t>
      </w:r>
    </w:p>
    <w:p w:rsidR="00363279" w:rsidRPr="00363279" w:rsidRDefault="00363279" w:rsidP="00B767F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открытость</w:t>
      </w:r>
      <w:proofErr w:type="gramEnd"/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дошкольного учреждения для родителей;</w:t>
      </w:r>
    </w:p>
    <w:p w:rsidR="00363279" w:rsidRPr="00363279" w:rsidRDefault="00363279" w:rsidP="00B767F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взаимное</w:t>
      </w:r>
      <w:proofErr w:type="gramEnd"/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доверие  во взаимоотношениях педагогов и родителей;</w:t>
      </w:r>
    </w:p>
    <w:p w:rsidR="00363279" w:rsidRPr="00363279" w:rsidRDefault="00363279" w:rsidP="00B767F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</w:t>
      </w:r>
      <w:proofErr w:type="gramEnd"/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доброжелательность друг к другу;</w:t>
      </w:r>
    </w:p>
    <w:p w:rsidR="00363279" w:rsidRPr="00363279" w:rsidRDefault="00363279" w:rsidP="00B767F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дифференцированный</w:t>
      </w:r>
      <w:proofErr w:type="gramEnd"/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к каждой семье;</w:t>
      </w:r>
    </w:p>
    <w:p w:rsidR="00363279" w:rsidRPr="00363279" w:rsidRDefault="00363279" w:rsidP="00B767F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равно</w:t>
      </w:r>
      <w:proofErr w:type="gramEnd"/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ответственность родителей и педагогов.</w:t>
      </w:r>
    </w:p>
    <w:p w:rsidR="00363279" w:rsidRPr="00363279" w:rsidRDefault="00363279" w:rsidP="00B767F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сегодняшний день в </w:t>
      </w:r>
      <w:r w:rsidR="00B767F1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осуществляется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интеграция общественного и семейного воспитания дошкольников со следующими категориями родителей:</w:t>
      </w:r>
    </w:p>
    <w:p w:rsidR="00363279" w:rsidRPr="00363279" w:rsidRDefault="00363279" w:rsidP="00B767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семьями воспитанников;</w:t>
      </w:r>
    </w:p>
    <w:p w:rsidR="00363279" w:rsidRPr="00363279" w:rsidRDefault="00363279" w:rsidP="00B767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767F1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родителями</w:t>
      </w:r>
      <w:r w:rsidR="00B76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будущих воспитанников ДОУ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63279" w:rsidRPr="00363279" w:rsidRDefault="00363279" w:rsidP="00B767F1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Приведя ребенка в детский сад, родители хотят, чтобы их детей не только готовили к </w:t>
      </w:r>
      <w:r w:rsidR="00B767F1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школе, но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обеспечивали широкий спектр знаний, развивали умения, навыки общения, выявляли способности. Однако без тесного взаимодействия с семьей решить эти проблемы практически невозможно. Поэтому основной </w:t>
      </w:r>
      <w:r w:rsidR="00B767F1" w:rsidRPr="003632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целью</w:t>
      </w:r>
      <w:r w:rsidR="00B767F1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взаимодействия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родителями мы считаем:</w:t>
      </w:r>
      <w:r w:rsidR="00B767F1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возрождение традиций семейного воспитания и вовлечение семьи в </w:t>
      </w:r>
      <w:proofErr w:type="spellStart"/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-образовательный процесс</w:t>
      </w:r>
    </w:p>
    <w:p w:rsidR="00363279" w:rsidRPr="00363279" w:rsidRDefault="00363279" w:rsidP="003632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63279" w:rsidRPr="00363279" w:rsidRDefault="00363279" w:rsidP="00363279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proofErr w:type="gramEnd"/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психолого- педагогических знаний родителей;</w:t>
      </w:r>
    </w:p>
    <w:p w:rsidR="00363279" w:rsidRPr="00363279" w:rsidRDefault="00363279" w:rsidP="00363279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</w:t>
      </w:r>
      <w:proofErr w:type="gramEnd"/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родителей к участию  в жизни ДОУ;</w:t>
      </w:r>
    </w:p>
    <w:p w:rsidR="00B767F1" w:rsidRDefault="00363279" w:rsidP="00B767F1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</w:t>
      </w:r>
      <w:proofErr w:type="gramEnd"/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помощи семьям воспитанников в развитии, воспитании и обучении детей;</w:t>
      </w:r>
    </w:p>
    <w:p w:rsidR="00363279" w:rsidRPr="00B767F1" w:rsidRDefault="00363279" w:rsidP="00B767F1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76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</w:t>
      </w:r>
      <w:proofErr w:type="gramEnd"/>
      <w:r w:rsidRPr="00B76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пропаганда лучшего семейного опыта.</w:t>
      </w:r>
    </w:p>
    <w:p w:rsidR="00363279" w:rsidRPr="00363279" w:rsidRDefault="00363279" w:rsidP="0036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</w:t>
      </w:r>
    </w:p>
    <w:p w:rsidR="00363279" w:rsidRPr="00363279" w:rsidRDefault="00363279" w:rsidP="0036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 w:rsidRPr="00363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Модель сотрудничества семьи и детского сада в течение года</w:t>
      </w:r>
    </w:p>
    <w:tbl>
      <w:tblPr>
        <w:tblW w:w="1201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4"/>
        <w:gridCol w:w="5783"/>
        <w:gridCol w:w="2448"/>
      </w:tblGrid>
      <w:tr w:rsidR="00363279" w:rsidRPr="00363279" w:rsidTr="00B767F1"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279" w:rsidRPr="00363279" w:rsidRDefault="00363279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Участие родителей в жизни ДОО</w:t>
            </w:r>
          </w:p>
        </w:tc>
        <w:tc>
          <w:tcPr>
            <w:tcW w:w="5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279" w:rsidRPr="00363279" w:rsidRDefault="00363279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сотрудничества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279" w:rsidRPr="00363279" w:rsidRDefault="00363279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Периодичность сотрудничества</w:t>
            </w:r>
          </w:p>
        </w:tc>
      </w:tr>
      <w:tr w:rsidR="00363279" w:rsidRPr="00363279" w:rsidTr="00B767F1"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проведении мониторинговых исследований</w:t>
            </w:r>
          </w:p>
        </w:tc>
        <w:tc>
          <w:tcPr>
            <w:tcW w:w="5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Анкетирование.</w:t>
            </w:r>
          </w:p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опрос.</w:t>
            </w:r>
          </w:p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«Родительская почта»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раза в год</w:t>
            </w:r>
          </w:p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необходимости.</w:t>
            </w:r>
          </w:p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363279" w:rsidRPr="00363279" w:rsidTr="00B767F1"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создании условий</w:t>
            </w:r>
          </w:p>
        </w:tc>
        <w:tc>
          <w:tcPr>
            <w:tcW w:w="5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субботниках по благоустройству территории.</w:t>
            </w:r>
          </w:p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создании предметно-развивающей среды.</w:t>
            </w:r>
          </w:p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в ремонтных работах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</w:tr>
      <w:tr w:rsidR="00363279" w:rsidRPr="00363279" w:rsidTr="00B767F1"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управлении ДОО</w:t>
            </w:r>
          </w:p>
        </w:tc>
        <w:tc>
          <w:tcPr>
            <w:tcW w:w="5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279" w:rsidRPr="00363279" w:rsidRDefault="00B767F1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</w:t>
            </w:r>
            <w:r w:rsidR="00363279"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работе родительского комитета, совета ДОО, педагогического совета.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63279" w:rsidRPr="00363279" w:rsidTr="00B767F1"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просветительской деятельности, направленной на повышение педагогической культуры, расширение информационного поля родителей.</w:t>
            </w:r>
          </w:p>
        </w:tc>
        <w:tc>
          <w:tcPr>
            <w:tcW w:w="5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Наглядная информация (стенды, папки-передвижки, семейные групповые фотоальбомы «Из жизни группы», «Копилка добрых дел», «Мы благодарим», памятки).</w:t>
            </w:r>
          </w:p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Сайта ДОО</w:t>
            </w:r>
          </w:p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Консультации, семинары-практикумы, конференции.</w:t>
            </w:r>
          </w:p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опыта семейного воспитания.</w:t>
            </w:r>
          </w:p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 собрания.</w:t>
            </w:r>
          </w:p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газеты для родителей.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постоянно.</w:t>
            </w:r>
          </w:p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годовому плану.</w:t>
            </w:r>
          </w:p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  <w:p w:rsidR="00363279" w:rsidRPr="00363279" w:rsidRDefault="00363279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B767F1" w:rsidRPr="00363279" w:rsidTr="00A311B5">
        <w:tc>
          <w:tcPr>
            <w:tcW w:w="37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F1" w:rsidRPr="00363279" w:rsidRDefault="00B767F1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-образовательном процессе, направленном на установление сотрудничества и партнёрских отношений с целью вовлечения родителей в единое образовательное пространство.</w:t>
            </w:r>
          </w:p>
          <w:p w:rsidR="00B767F1" w:rsidRDefault="00B767F1"/>
          <w:p w:rsidR="00B767F1" w:rsidRPr="00363279" w:rsidRDefault="00B767F1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F1" w:rsidRPr="00363279" w:rsidRDefault="00B767F1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открытых дверей.</w:t>
            </w:r>
          </w:p>
          <w:p w:rsidR="00B767F1" w:rsidRPr="00363279" w:rsidRDefault="00B767F1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здоровья.</w:t>
            </w:r>
          </w:p>
          <w:p w:rsidR="00B767F1" w:rsidRPr="00363279" w:rsidRDefault="00B767F1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Недели творчества.</w:t>
            </w:r>
          </w:p>
          <w:p w:rsidR="00B767F1" w:rsidRPr="00363279" w:rsidRDefault="00B767F1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Совместные праздники, развлечения.</w:t>
            </w:r>
          </w:p>
          <w:p w:rsidR="00B767F1" w:rsidRPr="00363279" w:rsidRDefault="00B767F1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Встречи с интересными людьми.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F1" w:rsidRPr="00363279" w:rsidRDefault="00B767F1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  <w:p w:rsidR="00B767F1" w:rsidRPr="00363279" w:rsidRDefault="00B767F1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  <w:p w:rsidR="00B767F1" w:rsidRPr="00363279" w:rsidRDefault="00B767F1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  <w:p w:rsidR="00B767F1" w:rsidRPr="00363279" w:rsidRDefault="00B767F1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</w:tr>
      <w:tr w:rsidR="00B767F1" w:rsidRPr="00363279" w:rsidTr="00A311B5">
        <w:tc>
          <w:tcPr>
            <w:tcW w:w="37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F1" w:rsidRPr="00363279" w:rsidRDefault="00B767F1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1F6" w:rsidRDefault="00B767F1" w:rsidP="0036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Семейные клубы «</w:t>
            </w:r>
            <w:r w:rsidR="004161F6" w:rsidRPr="00416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– партнёры</w:t>
            </w:r>
            <w:r w:rsidR="00416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B767F1" w:rsidRPr="00363279" w:rsidRDefault="00B767F1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Клубы по интересам для родителей.</w:t>
            </w:r>
          </w:p>
          <w:p w:rsidR="00B767F1" w:rsidRPr="00363279" w:rsidRDefault="00B767F1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творческих выставках, смотрах-конкурсах.</w:t>
            </w:r>
          </w:p>
          <w:p w:rsidR="00B767F1" w:rsidRPr="00363279" w:rsidRDefault="00B767F1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проектной деятельности.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7F1" w:rsidRPr="00363279" w:rsidRDefault="00B767F1" w:rsidP="00363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</w:tr>
    </w:tbl>
    <w:p w:rsidR="00363279" w:rsidRPr="00363279" w:rsidRDefault="00363279" w:rsidP="0036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</w:t>
      </w:r>
      <w:r w:rsidRPr="00363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</w:t>
      </w:r>
    </w:p>
    <w:p w:rsidR="00B7367D" w:rsidRDefault="00363279" w:rsidP="00363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63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                                </w:t>
      </w:r>
    </w:p>
    <w:p w:rsidR="00B7367D" w:rsidRDefault="00B7367D" w:rsidP="00363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367D" w:rsidRDefault="00B7367D" w:rsidP="00363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367D" w:rsidRDefault="00B7367D" w:rsidP="00363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367D" w:rsidRDefault="00B7367D" w:rsidP="00363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367D" w:rsidRDefault="00B7367D" w:rsidP="00363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367D" w:rsidRDefault="00B7367D" w:rsidP="00363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367D" w:rsidRDefault="00B7367D" w:rsidP="00363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367D" w:rsidRDefault="00B7367D" w:rsidP="00363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367D" w:rsidRDefault="00B7367D" w:rsidP="00363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367D" w:rsidRDefault="00B7367D" w:rsidP="00363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367D" w:rsidRDefault="00B7367D" w:rsidP="00363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367D" w:rsidRDefault="00B7367D" w:rsidP="00363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367D" w:rsidRDefault="00B7367D" w:rsidP="00363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367D" w:rsidRDefault="00B7367D" w:rsidP="00363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63279" w:rsidRPr="00363279" w:rsidRDefault="00363279" w:rsidP="00B7367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работы с родителями</w:t>
      </w:r>
    </w:p>
    <w:p w:rsidR="00363279" w:rsidRDefault="004161F6" w:rsidP="004161F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821420" cy="47091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llo_html_m41fa0dc1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1420" cy="470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61F6" w:rsidRDefault="004161F6" w:rsidP="00363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367D" w:rsidRDefault="00B7367D" w:rsidP="00363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367D" w:rsidRDefault="00B7367D" w:rsidP="00363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367D" w:rsidRDefault="00B7367D" w:rsidP="00363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3279" w:rsidRPr="00363279" w:rsidRDefault="00363279" w:rsidP="0036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Основными направлениями взаимодействия с семьёй   являются:</w:t>
      </w:r>
    </w:p>
    <w:p w:rsidR="00363279" w:rsidRPr="00363279" w:rsidRDefault="004161F6" w:rsidP="0036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Аналитическое направление</w:t>
      </w:r>
    </w:p>
    <w:p w:rsidR="00363279" w:rsidRPr="00363279" w:rsidRDefault="00363279" w:rsidP="004161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3632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изучение потребности родителей в образовательных </w:t>
      </w:r>
      <w:r w:rsidR="004161F6" w:rsidRPr="003632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услугах, выявление</w:t>
      </w:r>
      <w:r w:rsidRPr="003632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степени </w:t>
      </w:r>
      <w:r w:rsidR="004161F6" w:rsidRPr="003632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осведомлённости их</w:t>
      </w:r>
      <w:r w:rsidRPr="003632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вопросах ведения ФГОС дошкольного образования и </w:t>
      </w:r>
      <w:r w:rsidR="004161F6" w:rsidRPr="003632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желания стать</w:t>
      </w:r>
      <w:r w:rsidRPr="003632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непосредственными участниками образовательного процесса.</w:t>
      </w:r>
    </w:p>
    <w:p w:rsidR="00363279" w:rsidRPr="00363279" w:rsidRDefault="00363279" w:rsidP="0036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работы:</w:t>
      </w:r>
    </w:p>
    <w:p w:rsidR="00363279" w:rsidRPr="004161F6" w:rsidRDefault="00363279" w:rsidP="004161F6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анкетирование</w:t>
      </w:r>
      <w:proofErr w:type="gramEnd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родителей (при </w:t>
      </w:r>
      <w:proofErr w:type="spellStart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компетентностном</w:t>
      </w:r>
      <w:proofErr w:type="spellEnd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подходе содержание анкеты составляется инициативной группой  родителей   или членами родительского комитета);</w:t>
      </w:r>
    </w:p>
    <w:p w:rsidR="00363279" w:rsidRPr="004161F6" w:rsidRDefault="00363279" w:rsidP="004161F6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опрос</w:t>
      </w:r>
      <w:proofErr w:type="gramEnd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родителей;</w:t>
      </w:r>
    </w:p>
    <w:p w:rsidR="00363279" w:rsidRPr="004161F6" w:rsidRDefault="00363279" w:rsidP="004161F6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открытый</w:t>
      </w:r>
      <w:proofErr w:type="gramEnd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диалог;</w:t>
      </w:r>
    </w:p>
    <w:p w:rsidR="00363279" w:rsidRPr="004161F6" w:rsidRDefault="00363279" w:rsidP="004161F6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</w:t>
      </w:r>
      <w:proofErr w:type="gramEnd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групповые беседы;</w:t>
      </w:r>
    </w:p>
    <w:p w:rsidR="00363279" w:rsidRPr="004161F6" w:rsidRDefault="00363279" w:rsidP="004161F6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</w:t>
      </w:r>
      <w:proofErr w:type="gramEnd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-опросы.</w:t>
      </w:r>
    </w:p>
    <w:p w:rsidR="00363279" w:rsidRPr="00363279" w:rsidRDefault="00363279" w:rsidP="0036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Просветительское направление</w:t>
      </w:r>
    </w:p>
    <w:p w:rsidR="00363279" w:rsidRPr="00363279" w:rsidRDefault="00363279" w:rsidP="004161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3632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: </w:t>
      </w:r>
      <w:r w:rsidR="004161F6" w:rsidRPr="003632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информирование родителей</w:t>
      </w:r>
      <w:r w:rsidRPr="003632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 содержании ФГОС </w:t>
      </w:r>
      <w:r w:rsidR="004161F6" w:rsidRPr="003632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ДО,</w:t>
      </w:r>
      <w:r w:rsidRPr="003632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4161F6" w:rsidRPr="003632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знакомство с</w:t>
      </w:r>
      <w:r w:rsidRPr="003632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образовательной программой </w:t>
      </w:r>
      <w:r w:rsidR="004161F6" w:rsidRPr="003632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ДОУ, формирование</w:t>
      </w:r>
      <w:r w:rsidRPr="003632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4161F6" w:rsidRPr="003632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 родителей</w:t>
      </w:r>
      <w:r w:rsidRPr="003632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умения руководства детской деятельностью в новых условиях.</w:t>
      </w:r>
    </w:p>
    <w:p w:rsidR="00363279" w:rsidRPr="00363279" w:rsidRDefault="00363279" w:rsidP="004161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«Информация должна быть актуальной для родителей и не являться простой формальностью. Следует учитывать особенности родителей конкретной группы» А.А. Майер.</w:t>
      </w:r>
    </w:p>
    <w:p w:rsidR="00363279" w:rsidRPr="004161F6" w:rsidRDefault="00363279" w:rsidP="003632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4161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Формы работы:</w:t>
      </w:r>
    </w:p>
    <w:p w:rsidR="00363279" w:rsidRPr="004161F6" w:rsidRDefault="00363279" w:rsidP="003632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4161F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Традиционные:</w:t>
      </w:r>
    </w:p>
    <w:p w:rsidR="00363279" w:rsidRPr="004161F6" w:rsidRDefault="004161F6" w:rsidP="004161F6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стенды</w:t>
      </w:r>
      <w:proofErr w:type="gramEnd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363279"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Вниманию родителей! </w:t>
      </w:r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 о</w:t>
      </w:r>
      <w:r w:rsidR="00363279"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ФГОС ДО»</w:t>
      </w:r>
    </w:p>
    <w:p w:rsidR="00363279" w:rsidRPr="004161F6" w:rsidRDefault="00363279" w:rsidP="004161F6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папки</w:t>
      </w:r>
      <w:proofErr w:type="gramEnd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-передвижки,</w:t>
      </w:r>
    </w:p>
    <w:p w:rsidR="00363279" w:rsidRPr="004161F6" w:rsidRDefault="00363279" w:rsidP="004161F6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тематические</w:t>
      </w:r>
      <w:proofErr w:type="gramEnd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газеты «Работаем по ФГОС ДО»;</w:t>
      </w:r>
    </w:p>
    <w:p w:rsidR="00363279" w:rsidRPr="004161F6" w:rsidRDefault="00363279" w:rsidP="004161F6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тематические</w:t>
      </w:r>
      <w:proofErr w:type="gramEnd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консультации в сочетании с обратной связью;</w:t>
      </w:r>
    </w:p>
    <w:p w:rsidR="00363279" w:rsidRPr="004161F6" w:rsidRDefault="00363279" w:rsidP="004161F6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выступление</w:t>
      </w:r>
      <w:proofErr w:type="gramEnd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средствах массовой информации (статьи в газету, выступление на радио);</w:t>
      </w:r>
    </w:p>
    <w:p w:rsidR="00363279" w:rsidRPr="004161F6" w:rsidRDefault="00363279" w:rsidP="004161F6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тематические</w:t>
      </w:r>
      <w:proofErr w:type="gramEnd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родительские собрания «Что должны знать родители о ФГОС ДО»?;</w:t>
      </w:r>
    </w:p>
    <w:p w:rsidR="00363279" w:rsidRPr="004161F6" w:rsidRDefault="00363279" w:rsidP="004161F6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</w:t>
      </w:r>
      <w:proofErr w:type="gramEnd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работе педагогического совета  «Организация образовательной деятельности по ФГОС ДО»;</w:t>
      </w:r>
    </w:p>
    <w:p w:rsidR="00363279" w:rsidRPr="004161F6" w:rsidRDefault="00363279" w:rsidP="004161F6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</w:t>
      </w:r>
      <w:proofErr w:type="gramEnd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заседаниях  органов общественного  управления (родительский комитет, Совет ДОУ);</w:t>
      </w:r>
    </w:p>
    <w:p w:rsidR="00363279" w:rsidRPr="004161F6" w:rsidRDefault="004161F6" w:rsidP="004161F6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семейного клуба «</w:t>
      </w:r>
      <w:r w:rsidR="00363279"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– партнёры»;</w:t>
      </w:r>
    </w:p>
    <w:p w:rsidR="00363279" w:rsidRPr="004161F6" w:rsidRDefault="00363279" w:rsidP="004161F6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</w:t>
      </w:r>
      <w:proofErr w:type="gramEnd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открытых дверей  «Один день в детском саду» (знакомство с условиями современной предметно-пространственной среды, просмотр  совместной  и самостоятельной  образовательной деятельности);</w:t>
      </w:r>
    </w:p>
    <w:p w:rsidR="00363279" w:rsidRPr="004161F6" w:rsidRDefault="00363279" w:rsidP="003632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4161F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Активные формы (с использованием </w:t>
      </w:r>
      <w:proofErr w:type="spellStart"/>
      <w:r w:rsidRPr="004161F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компетентностного</w:t>
      </w:r>
      <w:proofErr w:type="spellEnd"/>
      <w:r w:rsidRPr="004161F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подхода)</w:t>
      </w:r>
    </w:p>
    <w:p w:rsidR="00363279" w:rsidRPr="004161F6" w:rsidRDefault="00363279" w:rsidP="004161F6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выставки</w:t>
      </w:r>
      <w:proofErr w:type="gramEnd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библиотечки для родителей;</w:t>
      </w:r>
    </w:p>
    <w:p w:rsidR="00363279" w:rsidRPr="004161F6" w:rsidRDefault="00363279" w:rsidP="004161F6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настольная</w:t>
      </w:r>
      <w:proofErr w:type="gramEnd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тематическая информация «Что такое ФГОС дошкольного образования?»;</w:t>
      </w:r>
    </w:p>
    <w:p w:rsidR="00363279" w:rsidRPr="004161F6" w:rsidRDefault="00363279" w:rsidP="004161F6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интервью</w:t>
      </w:r>
      <w:proofErr w:type="gramEnd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родителями «Что положительного несёт нам ФГОС ДО»?</w:t>
      </w:r>
    </w:p>
    <w:p w:rsidR="00363279" w:rsidRPr="004161F6" w:rsidRDefault="00363279" w:rsidP="004161F6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папки</w:t>
      </w:r>
      <w:proofErr w:type="gramEnd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-наполнители (В них содержится важная информация о содержании п</w:t>
      </w:r>
      <w:r w:rsid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оложений ФГОС ДО в сжатой форме.  С </w:t>
      </w:r>
      <w:r w:rsidR="004161F6"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 родители</w:t>
      </w:r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</w:t>
      </w:r>
      <w:r w:rsid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познакомиться дома, возвращая обратно в папку через несколько дней.  На зелёных листах </w:t>
      </w:r>
      <w:r w:rsidR="004161F6"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могут</w:t>
      </w:r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задать интересующий их </w:t>
      </w:r>
      <w:r w:rsidR="004161F6"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вопрос, и</w:t>
      </w:r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получить письменный ответ работников ДОУ);</w:t>
      </w:r>
    </w:p>
    <w:p w:rsidR="00363279" w:rsidRPr="004161F6" w:rsidRDefault="00363279" w:rsidP="004161F6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4161F6"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Цветок</w:t>
      </w:r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вопросов» (на круге пишется вопрос для </w:t>
      </w:r>
      <w:r w:rsidR="004161F6"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обсуждения: «</w:t>
      </w:r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вы хотите узнать о </w:t>
      </w:r>
      <w:r w:rsidR="004161F6"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ФГОС ДО</w:t>
      </w:r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?», «Какие изменения вы заметили в дошкольном </w:t>
      </w:r>
      <w:r w:rsidR="004161F6"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образовании в</w:t>
      </w:r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 с введением ФГОС»?  Рядом укладываются </w:t>
      </w:r>
      <w:proofErr w:type="spellStart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стикерсы</w:t>
      </w:r>
      <w:proofErr w:type="spellEnd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которых родители могут </w:t>
      </w:r>
      <w:r w:rsidR="004161F6"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письменно своё</w:t>
      </w:r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мнение. Затем эти ответы наклеиваются вокруг </w:t>
      </w:r>
      <w:r w:rsidR="004161F6"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вопроса в</w:t>
      </w:r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форме цветка. Это позволит педагогу выбрать тему консультации или информационной ширмы, подготовиться </w:t>
      </w:r>
      <w:r w:rsidR="004161F6"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родительскому</w:t>
      </w:r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собранию. Данная форма актуальна как на </w:t>
      </w:r>
      <w:r w:rsidR="004161F6"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начальном,</w:t>
      </w:r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и   на внедренческом этапе ФГОС.</w:t>
      </w:r>
    </w:p>
    <w:p w:rsidR="00363279" w:rsidRPr="004161F6" w:rsidRDefault="00363279" w:rsidP="004161F6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</w:t>
      </w:r>
      <w:proofErr w:type="gramEnd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видеозаписей занятий, прогулок, игровой деятельности, которые озвучиваются специалистами;</w:t>
      </w:r>
    </w:p>
    <w:p w:rsidR="00363279" w:rsidRPr="004161F6" w:rsidRDefault="00363279" w:rsidP="004161F6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лекции</w:t>
      </w:r>
      <w:proofErr w:type="gramEnd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записанные на диктофоны;</w:t>
      </w:r>
    </w:p>
    <w:p w:rsidR="00363279" w:rsidRPr="004161F6" w:rsidRDefault="00363279" w:rsidP="004161F6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встречи</w:t>
      </w:r>
      <w:proofErr w:type="gramEnd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круглым столом (на этапе информированности родителей о ФГОС).  Здесь эффективно   используется    метод групповой дискуссии, метод игры, моделирующий отношения «педагог-ребёнок-родитель», метод коллективного спора.</w:t>
      </w:r>
    </w:p>
    <w:p w:rsidR="00363279" w:rsidRPr="004161F6" w:rsidRDefault="00363279" w:rsidP="004161F6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</w:t>
      </w:r>
      <w:proofErr w:type="gramEnd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дошкольного учреждения на общем родительском собрании в конце учебного года (показ </w:t>
      </w:r>
      <w:proofErr w:type="spellStart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включённости</w:t>
      </w:r>
      <w:proofErr w:type="spellEnd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родителей в различные виды деятельности, принятие во внимание предложений семьи);</w:t>
      </w:r>
    </w:p>
    <w:p w:rsidR="00363279" w:rsidRPr="004161F6" w:rsidRDefault="00363279" w:rsidP="004161F6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открытые</w:t>
      </w:r>
      <w:proofErr w:type="gramEnd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просмотры занятий, досугов (когда родитель берёт на себя роль воспитателя, героя);</w:t>
      </w:r>
    </w:p>
    <w:p w:rsidR="00363279" w:rsidRPr="004161F6" w:rsidRDefault="00363279" w:rsidP="004161F6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конференция</w:t>
      </w:r>
      <w:proofErr w:type="gramEnd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родителями ( в занимательной форме педагоги, специалисты и родители моделируют различные жизненные ситуации);</w:t>
      </w:r>
    </w:p>
    <w:p w:rsidR="00363279" w:rsidRPr="004161F6" w:rsidRDefault="00363279" w:rsidP="004161F6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</w:t>
      </w:r>
      <w:proofErr w:type="gramEnd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-класс для родителей, организованный педагогами, когда родители принимают на себя роль детей, мастер-класс могут показать сами родители;</w:t>
      </w:r>
    </w:p>
    <w:p w:rsidR="00363279" w:rsidRPr="00363279" w:rsidRDefault="00363279" w:rsidP="004161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Организационное направление</w:t>
      </w:r>
    </w:p>
    <w:p w:rsidR="00363279" w:rsidRPr="00363279" w:rsidRDefault="00363279" w:rsidP="004161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3632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вовлечение родителей в совместную с детьми и педагогами деятельность.</w:t>
      </w:r>
    </w:p>
    <w:p w:rsidR="00363279" w:rsidRPr="004161F6" w:rsidRDefault="00363279" w:rsidP="004161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4161F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Традиционные формы:</w:t>
      </w:r>
    </w:p>
    <w:p w:rsidR="00363279" w:rsidRPr="004161F6" w:rsidRDefault="00363279" w:rsidP="004161F6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</w:t>
      </w:r>
      <w:proofErr w:type="gramEnd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конкурсах, выставках;</w:t>
      </w:r>
    </w:p>
    <w:p w:rsidR="00363279" w:rsidRPr="004161F6" w:rsidRDefault="00363279" w:rsidP="004161F6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</w:t>
      </w:r>
      <w:proofErr w:type="gramEnd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экскурсиях, поездках на природу;</w:t>
      </w:r>
    </w:p>
    <w:p w:rsidR="00363279" w:rsidRPr="004161F6" w:rsidRDefault="00363279" w:rsidP="004161F6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</w:t>
      </w:r>
      <w:proofErr w:type="gramEnd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ремонте по благоустройству ДОУ;</w:t>
      </w:r>
    </w:p>
    <w:p w:rsidR="00363279" w:rsidRPr="004161F6" w:rsidRDefault="00363279" w:rsidP="004161F6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совместное</w:t>
      </w:r>
      <w:proofErr w:type="gramEnd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проведение мероприятий (учёт принципа гармонизации детско-родительских отношений);</w:t>
      </w:r>
    </w:p>
    <w:p w:rsidR="00363279" w:rsidRPr="004161F6" w:rsidRDefault="00363279" w:rsidP="004161F6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</w:t>
      </w:r>
      <w:proofErr w:type="gramEnd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самоуправления;</w:t>
      </w:r>
    </w:p>
    <w:p w:rsidR="00363279" w:rsidRPr="004161F6" w:rsidRDefault="00363279" w:rsidP="004161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4161F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Активные формы </w:t>
      </w:r>
      <w:r w:rsidR="004161F6" w:rsidRPr="004161F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(с</w:t>
      </w:r>
      <w:r w:rsidRPr="004161F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использованием </w:t>
      </w:r>
      <w:proofErr w:type="spellStart"/>
      <w:r w:rsidRPr="004161F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компетентностного</w:t>
      </w:r>
      <w:proofErr w:type="spellEnd"/>
      <w:r w:rsidRPr="004161F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подхода)</w:t>
      </w:r>
    </w:p>
    <w:p w:rsidR="00363279" w:rsidRPr="004161F6" w:rsidRDefault="00363279" w:rsidP="004161F6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</w:t>
      </w:r>
      <w:proofErr w:type="gramEnd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родителями бесед с детьми (о профессиях, здоровье и т.д.);</w:t>
      </w:r>
    </w:p>
    <w:p w:rsidR="00363279" w:rsidRPr="004161F6" w:rsidRDefault="00363279" w:rsidP="004161F6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</w:t>
      </w:r>
      <w:proofErr w:type="gramEnd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баннера родителями о своём ребёнке «Всё обо мне»;</w:t>
      </w:r>
    </w:p>
    <w:p w:rsidR="00363279" w:rsidRPr="004161F6" w:rsidRDefault="00363279" w:rsidP="004161F6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выступление</w:t>
      </w:r>
      <w:proofErr w:type="gramEnd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и родителей по принципу «Минута славы».</w:t>
      </w:r>
    </w:p>
    <w:p w:rsidR="00363279" w:rsidRPr="00363279" w:rsidRDefault="00363279" w:rsidP="004161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Педагоги нашего дошкольного учреждения уделяют большое внимание работе с семьями воспитанников, привлечению их к участию в жизни детского сада. Вовлечение родителей в единое образовательное пространство. Они постоянные участники всех праздников, спортивных состязаний, выставок, конкурсов. Родители – первые помощники и активные участники педагогического 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процесса. Нетрадиционные досуговые мероприятия с участием детей и родителей служат развитию навыков в установлении контактов со </w:t>
      </w:r>
      <w:r w:rsidR="004161F6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взрослыми;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среда социального развития ребенка обогащается новыми формами отношений со взрослыми. Дети приучаются с уважением относиться к родителям и другим взрослым людям. В детском саду проходят всевозможные выставки: рисунков, поделок из природного материала, любительских снимков, семейного хобби и многие другие. Одна из задач, организации выставок совместного творчества, которую преследуют педагоги ДОУ - это создание атмосферы общности детей, родителей и воспитателей, активизация родительского участия в жизни детского сада, в воспитании ребенка.</w:t>
      </w:r>
    </w:p>
    <w:p w:rsidR="00363279" w:rsidRPr="00363279" w:rsidRDefault="00363279" w:rsidP="004161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363279" w:rsidRPr="00363279" w:rsidRDefault="00363279" w:rsidP="004161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 </w:t>
      </w:r>
      <w:r w:rsidRPr="00363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Промежуточный анализ полученных результатов проекта</w:t>
      </w:r>
    </w:p>
    <w:p w:rsidR="00363279" w:rsidRPr="00363279" w:rsidRDefault="00363279" w:rsidP="004161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Таким образом, наше дошкольное образовательное учреждение не представляет </w:t>
      </w:r>
      <w:r w:rsidR="004161F6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возможным реализовывать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свою деятельность и развиваться без широкого сотрудничества с социумом на уровне социального партнерства.  Оно заинтересовано:</w:t>
      </w:r>
    </w:p>
    <w:p w:rsidR="00363279" w:rsidRPr="00363279" w:rsidRDefault="004161F6" w:rsidP="004161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</w:t>
      </w:r>
      <w:r w:rsidR="00363279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разрушении привычного стереотипа и общественного мнения о работе дошкольного учреждения только с семьями своих воспитанников;</w:t>
      </w:r>
    </w:p>
    <w:p w:rsidR="00363279" w:rsidRPr="00363279" w:rsidRDefault="004161F6" w:rsidP="004161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</w:t>
      </w:r>
      <w:r w:rsidR="00363279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развитии позитивного общественного мнения о своем учреждении;</w:t>
      </w:r>
    </w:p>
    <w:p w:rsidR="00363279" w:rsidRPr="00363279" w:rsidRDefault="004161F6" w:rsidP="004161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</w:t>
      </w:r>
      <w:r w:rsidR="00363279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повышении спроса на образовательные услуги для детей и обеспечении их доступности для максимального количества семей;</w:t>
      </w:r>
    </w:p>
    <w:p w:rsidR="00363279" w:rsidRPr="00363279" w:rsidRDefault="004161F6" w:rsidP="004161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</w:t>
      </w:r>
      <w:r w:rsidR="00363279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улучшении подготовки детей к более легкой адаптации в новой социальной среде.</w:t>
      </w:r>
    </w:p>
    <w:p w:rsidR="00363279" w:rsidRPr="00363279" w:rsidRDefault="004161F6" w:rsidP="004161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</w:t>
      </w:r>
      <w:r w:rsidR="00363279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творческом саморазвитии участников образовательного процесса.</w:t>
      </w:r>
    </w:p>
    <w:p w:rsidR="00363279" w:rsidRPr="00363279" w:rsidRDefault="00363279" w:rsidP="004161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 работы нашего ДОУ с учреждениями социума показывает, что активная позиция дошкольного учреждения влияет на личную позицию педагогов, детей, родителей, делает учебно-воспитательный процесс более эффективным, открытым и полным. Организация социокультурной связи между ДОУ и учреждениями позволяет:</w:t>
      </w:r>
    </w:p>
    <w:p w:rsidR="00363279" w:rsidRPr="00363279" w:rsidRDefault="004161F6" w:rsidP="004161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</w:t>
      </w:r>
      <w:r w:rsidR="00363279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максимум возможностей для развития интересов детей и их индивидуальных возможностей;</w:t>
      </w:r>
    </w:p>
    <w:p w:rsidR="00363279" w:rsidRPr="00363279" w:rsidRDefault="004161F6" w:rsidP="004161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</w:t>
      </w:r>
      <w:r w:rsidR="00363279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многие образовательные задачи, тем самым повышая качество образовательных услуг и уровень реализации стандартов дошкольного образования.</w:t>
      </w:r>
    </w:p>
    <w:p w:rsidR="00363279" w:rsidRPr="00363279" w:rsidRDefault="00363279" w:rsidP="004161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Работая в таких условиях, мы создаём возможность расширять воспитательную и культурно-образовательную среду и влиять на широкий социум, гармонизируя отношения различных социальных групп, получая определенные социальные эффекты образовательной деятельности. Предметом взаимодействия и сотрудничества является ребенок, его интересы, заботы о том, чтобы каждое педагогическое воздействие, оказанное на него, было грамотным, профессиональным и безопасным. Внешние связи и взаимоотношения в нашем детском саду строятся с учетом интересов детей, родителей и педагогов.</w:t>
      </w:r>
    </w:p>
    <w:p w:rsidR="00363279" w:rsidRPr="00363279" w:rsidRDefault="00363279" w:rsidP="004161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проведенной работы у детей </w:t>
      </w:r>
      <w:r w:rsidR="004161F6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сформировались представления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правилах и нормах поведения в обществе, о многообразии человеческих отношений, что способствовало развитию эмоционального отношения к сверстникам и окружающему миру и усвоению новых способов поведения в проблемных ситуациях.</w:t>
      </w:r>
    </w:p>
    <w:p w:rsidR="00363279" w:rsidRPr="00363279" w:rsidRDefault="004161F6" w:rsidP="004161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мониторинга</w:t>
      </w:r>
      <w:r w:rsidR="00363279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качества сетевого взаимодействия ДОУ в условиях введения ФГОС ДО свидетельствуют 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положительной</w:t>
      </w:r>
      <w:r w:rsidR="00363279"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динамике развития этого процесса.</w:t>
      </w:r>
    </w:p>
    <w:p w:rsidR="00B7367D" w:rsidRDefault="00B7367D" w:rsidP="003632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363279" w:rsidRPr="004161F6" w:rsidRDefault="00363279" w:rsidP="003632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lang w:eastAsia="ru-RU"/>
        </w:rPr>
      </w:pPr>
      <w:r w:rsidRPr="004161F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>Система отслеживания результатов</w:t>
      </w:r>
    </w:p>
    <w:tbl>
      <w:tblPr>
        <w:tblStyle w:val="a3"/>
        <w:tblW w:w="13887" w:type="dxa"/>
        <w:tblLook w:val="04A0" w:firstRow="1" w:lastRow="0" w:firstColumn="1" w:lastColumn="0" w:noHBand="0" w:noVBand="1"/>
      </w:tblPr>
      <w:tblGrid>
        <w:gridCol w:w="4248"/>
        <w:gridCol w:w="2977"/>
        <w:gridCol w:w="3118"/>
        <w:gridCol w:w="3544"/>
      </w:tblGrid>
      <w:tr w:rsidR="00363279" w:rsidRPr="00363279" w:rsidTr="004161F6">
        <w:tc>
          <w:tcPr>
            <w:tcW w:w="4248" w:type="dxa"/>
            <w:hideMark/>
          </w:tcPr>
          <w:p w:rsidR="00363279" w:rsidRPr="004161F6" w:rsidRDefault="00363279" w:rsidP="004161F6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4161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977" w:type="dxa"/>
            <w:hideMark/>
          </w:tcPr>
          <w:p w:rsidR="00363279" w:rsidRPr="004161F6" w:rsidRDefault="00363279" w:rsidP="004161F6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4161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Субъекты оценки</w:t>
            </w:r>
          </w:p>
        </w:tc>
        <w:tc>
          <w:tcPr>
            <w:tcW w:w="3118" w:type="dxa"/>
            <w:hideMark/>
          </w:tcPr>
          <w:p w:rsidR="00363279" w:rsidRPr="004161F6" w:rsidRDefault="00363279" w:rsidP="004161F6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4161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Периодичность оценки</w:t>
            </w:r>
          </w:p>
        </w:tc>
        <w:tc>
          <w:tcPr>
            <w:tcW w:w="3544" w:type="dxa"/>
            <w:hideMark/>
          </w:tcPr>
          <w:p w:rsidR="00363279" w:rsidRPr="004161F6" w:rsidRDefault="00363279" w:rsidP="004161F6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4161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363279" w:rsidRPr="00363279" w:rsidTr="004161F6">
        <w:tc>
          <w:tcPr>
            <w:tcW w:w="4248" w:type="dxa"/>
            <w:hideMark/>
          </w:tcPr>
          <w:p w:rsidR="00363279" w:rsidRPr="00363279" w:rsidRDefault="00363279" w:rsidP="0036327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1.Создание правовой базы сотрудничества</w:t>
            </w:r>
          </w:p>
        </w:tc>
        <w:tc>
          <w:tcPr>
            <w:tcW w:w="2977" w:type="dxa"/>
            <w:hideMark/>
          </w:tcPr>
          <w:p w:rsidR="00363279" w:rsidRPr="00363279" w:rsidRDefault="004161F6" w:rsidP="0036327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3118" w:type="dxa"/>
            <w:hideMark/>
          </w:tcPr>
          <w:p w:rsidR="00363279" w:rsidRPr="00363279" w:rsidRDefault="00363279" w:rsidP="0036327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в год – итоговый</w:t>
            </w:r>
          </w:p>
        </w:tc>
        <w:tc>
          <w:tcPr>
            <w:tcW w:w="3544" w:type="dxa"/>
            <w:hideMark/>
          </w:tcPr>
          <w:p w:rsidR="00363279" w:rsidRPr="00363279" w:rsidRDefault="00363279" w:rsidP="0036327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 договоров, анализ планов.</w:t>
            </w:r>
          </w:p>
        </w:tc>
      </w:tr>
      <w:tr w:rsidR="00363279" w:rsidRPr="00363279" w:rsidTr="004161F6">
        <w:tc>
          <w:tcPr>
            <w:tcW w:w="4248" w:type="dxa"/>
            <w:hideMark/>
          </w:tcPr>
          <w:p w:rsidR="00363279" w:rsidRPr="00363279" w:rsidRDefault="00363279" w:rsidP="0036327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Организационно- педагогические условия успешной работы</w:t>
            </w:r>
          </w:p>
        </w:tc>
        <w:tc>
          <w:tcPr>
            <w:tcW w:w="2977" w:type="dxa"/>
            <w:hideMark/>
          </w:tcPr>
          <w:p w:rsidR="00363279" w:rsidRPr="00363279" w:rsidRDefault="00363279" w:rsidP="0036327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группа, самооценка</w:t>
            </w:r>
          </w:p>
        </w:tc>
        <w:tc>
          <w:tcPr>
            <w:tcW w:w="3118" w:type="dxa"/>
            <w:hideMark/>
          </w:tcPr>
          <w:p w:rsidR="00363279" w:rsidRPr="00363279" w:rsidRDefault="00363279" w:rsidP="0036327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– раз в полугодие</w:t>
            </w:r>
          </w:p>
        </w:tc>
        <w:tc>
          <w:tcPr>
            <w:tcW w:w="3544" w:type="dxa"/>
            <w:hideMark/>
          </w:tcPr>
          <w:p w:rsidR="00363279" w:rsidRPr="00363279" w:rsidRDefault="00363279" w:rsidP="0036327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среды, наблюдение.</w:t>
            </w:r>
          </w:p>
        </w:tc>
      </w:tr>
      <w:tr w:rsidR="00363279" w:rsidRPr="00363279" w:rsidTr="004161F6">
        <w:tc>
          <w:tcPr>
            <w:tcW w:w="4248" w:type="dxa"/>
            <w:hideMark/>
          </w:tcPr>
          <w:p w:rsidR="00363279" w:rsidRPr="00363279" w:rsidRDefault="00363279" w:rsidP="0036327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Создание структуры взаимодействия учреждений социума</w:t>
            </w:r>
          </w:p>
        </w:tc>
        <w:tc>
          <w:tcPr>
            <w:tcW w:w="2977" w:type="dxa"/>
            <w:hideMark/>
          </w:tcPr>
          <w:p w:rsidR="00363279" w:rsidRPr="00363279" w:rsidRDefault="00363279" w:rsidP="0036327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 творческая группа, самооценка</w:t>
            </w:r>
          </w:p>
        </w:tc>
        <w:tc>
          <w:tcPr>
            <w:tcW w:w="3118" w:type="dxa"/>
            <w:hideMark/>
          </w:tcPr>
          <w:p w:rsidR="00363279" w:rsidRPr="00363279" w:rsidRDefault="00363279" w:rsidP="0036327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– раз в полгода</w:t>
            </w:r>
          </w:p>
        </w:tc>
        <w:tc>
          <w:tcPr>
            <w:tcW w:w="3544" w:type="dxa"/>
            <w:hideMark/>
          </w:tcPr>
          <w:p w:rsidR="00363279" w:rsidRPr="00363279" w:rsidRDefault="00363279" w:rsidP="0036327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планов, наблюдение, опросы</w:t>
            </w:r>
          </w:p>
        </w:tc>
      </w:tr>
      <w:tr w:rsidR="00363279" w:rsidRPr="00363279" w:rsidTr="004161F6">
        <w:tc>
          <w:tcPr>
            <w:tcW w:w="4248" w:type="dxa"/>
            <w:hideMark/>
          </w:tcPr>
          <w:p w:rsidR="00363279" w:rsidRPr="00363279" w:rsidRDefault="00363279" w:rsidP="0036327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Освоение новых форм социального партнерства</w:t>
            </w:r>
          </w:p>
        </w:tc>
        <w:tc>
          <w:tcPr>
            <w:tcW w:w="2977" w:type="dxa"/>
            <w:hideMark/>
          </w:tcPr>
          <w:p w:rsidR="00363279" w:rsidRPr="00363279" w:rsidRDefault="00363279" w:rsidP="0036327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группа, самооценка</w:t>
            </w:r>
          </w:p>
        </w:tc>
        <w:tc>
          <w:tcPr>
            <w:tcW w:w="3118" w:type="dxa"/>
            <w:hideMark/>
          </w:tcPr>
          <w:p w:rsidR="00363279" w:rsidRPr="00363279" w:rsidRDefault="00363279" w:rsidP="0036327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– раз в полугодие</w:t>
            </w: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Итоговый – раз в год</w:t>
            </w:r>
          </w:p>
        </w:tc>
        <w:tc>
          <w:tcPr>
            <w:tcW w:w="3544" w:type="dxa"/>
            <w:hideMark/>
          </w:tcPr>
          <w:p w:rsidR="00363279" w:rsidRPr="00363279" w:rsidRDefault="00363279" w:rsidP="0036327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Самодиагностика, наблюдение, анкетирование</w:t>
            </w:r>
          </w:p>
        </w:tc>
      </w:tr>
      <w:tr w:rsidR="00363279" w:rsidRPr="00363279" w:rsidTr="004161F6">
        <w:tc>
          <w:tcPr>
            <w:tcW w:w="4248" w:type="dxa"/>
            <w:hideMark/>
          </w:tcPr>
          <w:p w:rsidR="00363279" w:rsidRPr="00363279" w:rsidRDefault="00363279" w:rsidP="0036327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Снижение уровня заболеваемости детей</w:t>
            </w:r>
          </w:p>
        </w:tc>
        <w:tc>
          <w:tcPr>
            <w:tcW w:w="2977" w:type="dxa"/>
            <w:hideMark/>
          </w:tcPr>
          <w:p w:rsidR="00363279" w:rsidRPr="00363279" w:rsidRDefault="00363279" w:rsidP="0036327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группа, самооценка</w:t>
            </w:r>
          </w:p>
        </w:tc>
        <w:tc>
          <w:tcPr>
            <w:tcW w:w="3118" w:type="dxa"/>
            <w:hideMark/>
          </w:tcPr>
          <w:p w:rsidR="00363279" w:rsidRPr="00363279" w:rsidRDefault="00363279" w:rsidP="0036327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– раз в полугодие</w:t>
            </w: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Итоговый – раз в год</w:t>
            </w:r>
          </w:p>
        </w:tc>
        <w:tc>
          <w:tcPr>
            <w:tcW w:w="3544" w:type="dxa"/>
            <w:hideMark/>
          </w:tcPr>
          <w:p w:rsidR="00363279" w:rsidRPr="00363279" w:rsidRDefault="00363279" w:rsidP="0036327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Диагностика, анализ планов, наблюдение</w:t>
            </w:r>
          </w:p>
        </w:tc>
      </w:tr>
      <w:tr w:rsidR="00363279" w:rsidRPr="00363279" w:rsidTr="004161F6">
        <w:tc>
          <w:tcPr>
            <w:tcW w:w="4248" w:type="dxa"/>
            <w:hideMark/>
          </w:tcPr>
          <w:p w:rsidR="00363279" w:rsidRPr="00363279" w:rsidRDefault="00363279" w:rsidP="0036327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Адекватная ориентировка детей, родителей, педагогов в социокультурном пространстве микрорайона</w:t>
            </w:r>
          </w:p>
        </w:tc>
        <w:tc>
          <w:tcPr>
            <w:tcW w:w="2977" w:type="dxa"/>
            <w:hideMark/>
          </w:tcPr>
          <w:p w:rsidR="00363279" w:rsidRPr="00363279" w:rsidRDefault="00363279" w:rsidP="0036327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группа, администрация, самооценка</w:t>
            </w:r>
          </w:p>
        </w:tc>
        <w:tc>
          <w:tcPr>
            <w:tcW w:w="3118" w:type="dxa"/>
            <w:hideMark/>
          </w:tcPr>
          <w:p w:rsidR="00363279" w:rsidRPr="00363279" w:rsidRDefault="00363279" w:rsidP="0036327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– раз в полугодие</w:t>
            </w: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Итоговый – раз в год</w:t>
            </w:r>
          </w:p>
        </w:tc>
        <w:tc>
          <w:tcPr>
            <w:tcW w:w="3544" w:type="dxa"/>
            <w:hideMark/>
          </w:tcPr>
          <w:p w:rsidR="00363279" w:rsidRPr="00363279" w:rsidRDefault="00363279" w:rsidP="0036327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планов, опросы, наблюдения, беседы</w:t>
            </w:r>
          </w:p>
        </w:tc>
      </w:tr>
      <w:tr w:rsidR="00363279" w:rsidRPr="00363279" w:rsidTr="004161F6">
        <w:tc>
          <w:tcPr>
            <w:tcW w:w="4248" w:type="dxa"/>
            <w:hideMark/>
          </w:tcPr>
          <w:p w:rsidR="00363279" w:rsidRPr="00363279" w:rsidRDefault="00363279" w:rsidP="0036327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Рост психоэмоционального благополучия участников образовательного пространства</w:t>
            </w:r>
          </w:p>
        </w:tc>
        <w:tc>
          <w:tcPr>
            <w:tcW w:w="2977" w:type="dxa"/>
            <w:hideMark/>
          </w:tcPr>
          <w:p w:rsidR="00363279" w:rsidRPr="00363279" w:rsidRDefault="00363279" w:rsidP="0036327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 психолог</w:t>
            </w:r>
          </w:p>
        </w:tc>
        <w:tc>
          <w:tcPr>
            <w:tcW w:w="3118" w:type="dxa"/>
            <w:hideMark/>
          </w:tcPr>
          <w:p w:rsidR="00363279" w:rsidRPr="00363279" w:rsidRDefault="00363279" w:rsidP="0036327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– раз в полугодие</w:t>
            </w: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Итоговый – раз в год</w:t>
            </w:r>
          </w:p>
        </w:tc>
        <w:tc>
          <w:tcPr>
            <w:tcW w:w="3544" w:type="dxa"/>
            <w:hideMark/>
          </w:tcPr>
          <w:p w:rsidR="00363279" w:rsidRPr="00363279" w:rsidRDefault="00363279" w:rsidP="0036327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Тестирование, диагностика, наблюдения, беседы</w:t>
            </w:r>
          </w:p>
        </w:tc>
      </w:tr>
      <w:tr w:rsidR="00363279" w:rsidRPr="00363279" w:rsidTr="004161F6">
        <w:tc>
          <w:tcPr>
            <w:tcW w:w="4248" w:type="dxa"/>
            <w:hideMark/>
          </w:tcPr>
          <w:p w:rsidR="00363279" w:rsidRPr="00363279" w:rsidRDefault="00363279" w:rsidP="0036327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Рост профессиональной компетенции педагогов</w:t>
            </w:r>
          </w:p>
        </w:tc>
        <w:tc>
          <w:tcPr>
            <w:tcW w:w="2977" w:type="dxa"/>
            <w:hideMark/>
          </w:tcPr>
          <w:p w:rsidR="00363279" w:rsidRPr="00363279" w:rsidRDefault="00363279" w:rsidP="0036327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равного равным, самоанализ, администрация</w:t>
            </w:r>
          </w:p>
        </w:tc>
        <w:tc>
          <w:tcPr>
            <w:tcW w:w="3118" w:type="dxa"/>
            <w:hideMark/>
          </w:tcPr>
          <w:p w:rsidR="00363279" w:rsidRPr="00363279" w:rsidRDefault="00363279" w:rsidP="0036327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Текущий раз в </w:t>
            </w:r>
            <w:r w:rsidR="004161F6"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полгода</w:t>
            </w:r>
          </w:p>
        </w:tc>
        <w:tc>
          <w:tcPr>
            <w:tcW w:w="3544" w:type="dxa"/>
            <w:hideMark/>
          </w:tcPr>
          <w:p w:rsidR="00363279" w:rsidRPr="00363279" w:rsidRDefault="00363279" w:rsidP="0036327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планов, наблюдение, отчеты по самообразованию</w:t>
            </w:r>
          </w:p>
        </w:tc>
      </w:tr>
      <w:tr w:rsidR="00363279" w:rsidRPr="00363279" w:rsidTr="004161F6">
        <w:tc>
          <w:tcPr>
            <w:tcW w:w="4248" w:type="dxa"/>
            <w:hideMark/>
          </w:tcPr>
          <w:p w:rsidR="00363279" w:rsidRPr="00363279" w:rsidRDefault="00363279" w:rsidP="0036327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Участие родителей в образовательном процессе</w:t>
            </w:r>
          </w:p>
        </w:tc>
        <w:tc>
          <w:tcPr>
            <w:tcW w:w="2977" w:type="dxa"/>
            <w:hideMark/>
          </w:tcPr>
          <w:p w:rsidR="00363279" w:rsidRPr="00363279" w:rsidRDefault="00363279" w:rsidP="0036327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группа, администрация</w:t>
            </w:r>
          </w:p>
        </w:tc>
        <w:tc>
          <w:tcPr>
            <w:tcW w:w="3118" w:type="dxa"/>
            <w:hideMark/>
          </w:tcPr>
          <w:p w:rsidR="00363279" w:rsidRPr="00363279" w:rsidRDefault="00363279" w:rsidP="0036327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– раз в полугодие</w:t>
            </w:r>
          </w:p>
        </w:tc>
        <w:tc>
          <w:tcPr>
            <w:tcW w:w="3544" w:type="dxa"/>
            <w:hideMark/>
          </w:tcPr>
          <w:p w:rsidR="00363279" w:rsidRPr="00363279" w:rsidRDefault="00363279" w:rsidP="0036327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Анкетирование, беседы, наблюдение, анализ планов</w:t>
            </w:r>
          </w:p>
        </w:tc>
      </w:tr>
      <w:tr w:rsidR="00363279" w:rsidRPr="00363279" w:rsidTr="004161F6">
        <w:tc>
          <w:tcPr>
            <w:tcW w:w="4248" w:type="dxa"/>
            <w:hideMark/>
          </w:tcPr>
          <w:p w:rsidR="00363279" w:rsidRPr="00363279" w:rsidRDefault="00363279" w:rsidP="0036327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Обеспечение личностного развития участников образовательного процесса на принципах индивидуализации и дифференциации</w:t>
            </w:r>
          </w:p>
        </w:tc>
        <w:tc>
          <w:tcPr>
            <w:tcW w:w="2977" w:type="dxa"/>
            <w:hideMark/>
          </w:tcPr>
          <w:p w:rsidR="00363279" w:rsidRPr="00363279" w:rsidRDefault="00363279" w:rsidP="0036327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группа, администрация</w:t>
            </w:r>
          </w:p>
        </w:tc>
        <w:tc>
          <w:tcPr>
            <w:tcW w:w="3118" w:type="dxa"/>
            <w:hideMark/>
          </w:tcPr>
          <w:p w:rsidR="00363279" w:rsidRPr="00363279" w:rsidRDefault="00363279" w:rsidP="0036327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– раз в год</w:t>
            </w:r>
          </w:p>
        </w:tc>
        <w:tc>
          <w:tcPr>
            <w:tcW w:w="3544" w:type="dxa"/>
            <w:hideMark/>
          </w:tcPr>
          <w:p w:rsidR="00363279" w:rsidRPr="00363279" w:rsidRDefault="00363279" w:rsidP="0036327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Наблюдения, беседы, диагностика</w:t>
            </w:r>
          </w:p>
        </w:tc>
      </w:tr>
    </w:tbl>
    <w:p w:rsidR="004161F6" w:rsidRDefault="004161F6" w:rsidP="00363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63279" w:rsidRPr="00363279" w:rsidRDefault="00363279" w:rsidP="003632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63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Нормативно-правовое обеспечение целевой программы</w:t>
      </w:r>
      <w:r w:rsidRPr="0036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63279" w:rsidRPr="004161F6" w:rsidRDefault="00363279" w:rsidP="004161F6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 РФ, ст.43;</w:t>
      </w:r>
    </w:p>
    <w:p w:rsidR="00363279" w:rsidRPr="004161F6" w:rsidRDefault="00363279" w:rsidP="004161F6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РФ «Об основных гарантиях прав ребенка в РФ» № 124-ФЗ от 27.07.1998 г.</w:t>
      </w:r>
    </w:p>
    <w:p w:rsidR="00363279" w:rsidRPr="004161F6" w:rsidRDefault="004161F6" w:rsidP="004161F6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Закон «</w:t>
      </w:r>
      <w:r w:rsidR="00363279"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образовании в Российской Федерации»;</w:t>
      </w:r>
    </w:p>
    <w:p w:rsidR="00363279" w:rsidRPr="004161F6" w:rsidRDefault="00363279" w:rsidP="004161F6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Семейный кодекс РФ;</w:t>
      </w:r>
    </w:p>
    <w:p w:rsidR="00363279" w:rsidRPr="004161F6" w:rsidRDefault="00363279" w:rsidP="004161F6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(</w:t>
      </w:r>
      <w:proofErr w:type="spellStart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Росиии</w:t>
      </w:r>
      <w:proofErr w:type="spellEnd"/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от 17 октября 2103г. №1155 г. Москва «Об утверждении федерального государственного стандарта дошкольного образования»</w:t>
      </w:r>
    </w:p>
    <w:p w:rsidR="00363279" w:rsidRPr="004161F6" w:rsidRDefault="00363279" w:rsidP="004161F6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письмо Министерства образования России от 25.03.94№35-М. Об организации взаимодействия образовательных учреждений и обеспечение преемственности дошкольного и начального общего образования.</w:t>
      </w:r>
    </w:p>
    <w:p w:rsidR="00363279" w:rsidRPr="004161F6" w:rsidRDefault="00363279" w:rsidP="004161F6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Министерства образования России от 09.08.2000 № 237/23-16. О построении преемственности в программах дошкольного образования и начальной школы.</w:t>
      </w:r>
    </w:p>
    <w:p w:rsidR="00363279" w:rsidRDefault="00363279" w:rsidP="003E18C6">
      <w:pPr>
        <w:rPr>
          <w:rFonts w:ascii="Times New Roman" w:hAnsi="Times New Roman" w:cs="Times New Roman"/>
          <w:sz w:val="24"/>
          <w:szCs w:val="24"/>
        </w:rPr>
      </w:pPr>
    </w:p>
    <w:p w:rsidR="00363279" w:rsidRDefault="00363279" w:rsidP="003E18C6">
      <w:pPr>
        <w:rPr>
          <w:rFonts w:ascii="Times New Roman" w:hAnsi="Times New Roman" w:cs="Times New Roman"/>
          <w:sz w:val="24"/>
          <w:szCs w:val="24"/>
        </w:rPr>
      </w:pPr>
    </w:p>
    <w:p w:rsidR="00A311B5" w:rsidRDefault="00A311B5" w:rsidP="003E18C6">
      <w:pPr>
        <w:rPr>
          <w:rFonts w:ascii="Times New Roman" w:hAnsi="Times New Roman" w:cs="Times New Roman"/>
          <w:sz w:val="24"/>
          <w:szCs w:val="24"/>
        </w:rPr>
      </w:pPr>
    </w:p>
    <w:p w:rsidR="00A311B5" w:rsidRDefault="00A311B5" w:rsidP="003E18C6">
      <w:pPr>
        <w:rPr>
          <w:rFonts w:ascii="Times New Roman" w:hAnsi="Times New Roman" w:cs="Times New Roman"/>
          <w:sz w:val="24"/>
          <w:szCs w:val="24"/>
        </w:rPr>
      </w:pPr>
    </w:p>
    <w:p w:rsidR="001F30C9" w:rsidRDefault="001F30C9" w:rsidP="003E18C6">
      <w:pPr>
        <w:rPr>
          <w:rFonts w:ascii="Times New Roman" w:hAnsi="Times New Roman" w:cs="Times New Roman"/>
          <w:sz w:val="24"/>
          <w:szCs w:val="24"/>
        </w:rPr>
      </w:pPr>
    </w:p>
    <w:p w:rsidR="001F30C9" w:rsidRDefault="001F30C9" w:rsidP="003E18C6">
      <w:pPr>
        <w:rPr>
          <w:rFonts w:ascii="Times New Roman" w:hAnsi="Times New Roman" w:cs="Times New Roman"/>
          <w:sz w:val="24"/>
          <w:szCs w:val="24"/>
        </w:rPr>
      </w:pPr>
    </w:p>
    <w:p w:rsidR="001F30C9" w:rsidRDefault="001F30C9" w:rsidP="003E18C6">
      <w:pPr>
        <w:rPr>
          <w:rFonts w:ascii="Times New Roman" w:hAnsi="Times New Roman" w:cs="Times New Roman"/>
          <w:sz w:val="24"/>
          <w:szCs w:val="24"/>
        </w:rPr>
      </w:pPr>
    </w:p>
    <w:p w:rsidR="001F30C9" w:rsidRDefault="001F30C9" w:rsidP="003E18C6">
      <w:pPr>
        <w:rPr>
          <w:rFonts w:ascii="Times New Roman" w:hAnsi="Times New Roman" w:cs="Times New Roman"/>
          <w:sz w:val="24"/>
          <w:szCs w:val="24"/>
        </w:rPr>
      </w:pPr>
    </w:p>
    <w:p w:rsidR="001F30C9" w:rsidRDefault="001F30C9" w:rsidP="003E18C6">
      <w:pPr>
        <w:rPr>
          <w:rFonts w:ascii="Times New Roman" w:hAnsi="Times New Roman" w:cs="Times New Roman"/>
          <w:sz w:val="24"/>
          <w:szCs w:val="24"/>
        </w:rPr>
      </w:pPr>
    </w:p>
    <w:p w:rsidR="001F30C9" w:rsidRDefault="001F30C9" w:rsidP="003E18C6">
      <w:pPr>
        <w:rPr>
          <w:rFonts w:ascii="Times New Roman" w:hAnsi="Times New Roman" w:cs="Times New Roman"/>
          <w:sz w:val="24"/>
          <w:szCs w:val="24"/>
        </w:rPr>
      </w:pPr>
    </w:p>
    <w:p w:rsidR="001F30C9" w:rsidRDefault="001F30C9" w:rsidP="003E18C6">
      <w:pPr>
        <w:rPr>
          <w:rFonts w:ascii="Times New Roman" w:hAnsi="Times New Roman" w:cs="Times New Roman"/>
          <w:sz w:val="24"/>
          <w:szCs w:val="24"/>
        </w:rPr>
      </w:pPr>
    </w:p>
    <w:p w:rsidR="001F30C9" w:rsidRDefault="001F30C9" w:rsidP="003E18C6">
      <w:pPr>
        <w:rPr>
          <w:rFonts w:ascii="Times New Roman" w:hAnsi="Times New Roman" w:cs="Times New Roman"/>
          <w:sz w:val="24"/>
          <w:szCs w:val="24"/>
        </w:rPr>
      </w:pPr>
    </w:p>
    <w:p w:rsidR="001F30C9" w:rsidRDefault="001F30C9" w:rsidP="003E18C6">
      <w:pPr>
        <w:rPr>
          <w:rFonts w:ascii="Times New Roman" w:hAnsi="Times New Roman" w:cs="Times New Roman"/>
          <w:sz w:val="24"/>
          <w:szCs w:val="24"/>
        </w:rPr>
      </w:pPr>
    </w:p>
    <w:p w:rsidR="001F30C9" w:rsidRDefault="001F30C9" w:rsidP="003E18C6">
      <w:pPr>
        <w:rPr>
          <w:rFonts w:ascii="Times New Roman" w:hAnsi="Times New Roman" w:cs="Times New Roman"/>
          <w:sz w:val="24"/>
          <w:szCs w:val="24"/>
        </w:rPr>
      </w:pPr>
    </w:p>
    <w:p w:rsidR="001F30C9" w:rsidRDefault="001F30C9" w:rsidP="003E18C6">
      <w:pPr>
        <w:rPr>
          <w:rFonts w:ascii="Times New Roman" w:hAnsi="Times New Roman" w:cs="Times New Roman"/>
          <w:sz w:val="24"/>
          <w:szCs w:val="24"/>
        </w:rPr>
      </w:pPr>
    </w:p>
    <w:p w:rsidR="00363279" w:rsidRPr="00363279" w:rsidRDefault="00363279" w:rsidP="003E18C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63279" w:rsidRPr="00363279" w:rsidSect="00B767F1">
      <w:footerReference w:type="default" r:id="rId8"/>
      <w:pgSz w:w="16838" w:h="11906" w:orient="landscape"/>
      <w:pgMar w:top="1276" w:right="1245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734" w:rsidRDefault="00DA5734" w:rsidP="00A445DE">
      <w:pPr>
        <w:spacing w:after="0" w:line="240" w:lineRule="auto"/>
      </w:pPr>
      <w:r>
        <w:separator/>
      </w:r>
    </w:p>
  </w:endnote>
  <w:endnote w:type="continuationSeparator" w:id="0">
    <w:p w:rsidR="00DA5734" w:rsidRDefault="00DA5734" w:rsidP="00A44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3568614"/>
      <w:docPartObj>
        <w:docPartGallery w:val="Page Numbers (Bottom of Page)"/>
        <w:docPartUnique/>
      </w:docPartObj>
    </w:sdtPr>
    <w:sdtEndPr/>
    <w:sdtContent>
      <w:p w:rsidR="001F30C9" w:rsidRDefault="001F30C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40C">
          <w:rPr>
            <w:noProof/>
          </w:rPr>
          <w:t>22</w:t>
        </w:r>
        <w:r>
          <w:fldChar w:fldCharType="end"/>
        </w:r>
      </w:p>
    </w:sdtContent>
  </w:sdt>
  <w:p w:rsidR="001F30C9" w:rsidRDefault="001F30C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734" w:rsidRDefault="00DA5734" w:rsidP="00A445DE">
      <w:pPr>
        <w:spacing w:after="0" w:line="240" w:lineRule="auto"/>
      </w:pPr>
      <w:r>
        <w:separator/>
      </w:r>
    </w:p>
  </w:footnote>
  <w:footnote w:type="continuationSeparator" w:id="0">
    <w:p w:rsidR="00DA5734" w:rsidRDefault="00DA5734" w:rsidP="00A44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FD8FF4E"/>
    <w:lvl w:ilvl="0">
      <w:numFmt w:val="bullet"/>
      <w:lvlText w:val="*"/>
      <w:lvlJc w:val="left"/>
    </w:lvl>
  </w:abstractNum>
  <w:abstractNum w:abstractNumId="1">
    <w:nsid w:val="0121785A"/>
    <w:multiLevelType w:val="hybridMultilevel"/>
    <w:tmpl w:val="A8044F30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0AE113BD"/>
    <w:multiLevelType w:val="hybridMultilevel"/>
    <w:tmpl w:val="FABC9C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45CCD"/>
    <w:multiLevelType w:val="hybridMultilevel"/>
    <w:tmpl w:val="0F906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51E5"/>
    <w:multiLevelType w:val="multilevel"/>
    <w:tmpl w:val="E59C46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49685B"/>
    <w:multiLevelType w:val="hybridMultilevel"/>
    <w:tmpl w:val="5CF6C1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727298"/>
    <w:multiLevelType w:val="hybridMultilevel"/>
    <w:tmpl w:val="BCA234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E31D0C"/>
    <w:multiLevelType w:val="hybridMultilevel"/>
    <w:tmpl w:val="0FAC9F4C"/>
    <w:lvl w:ilvl="0" w:tplc="6AE0B23A">
      <w:start w:val="4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8">
    <w:nsid w:val="28753B5D"/>
    <w:multiLevelType w:val="multilevel"/>
    <w:tmpl w:val="28940D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DE9114F"/>
    <w:multiLevelType w:val="hybridMultilevel"/>
    <w:tmpl w:val="2B6C4C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72E7A"/>
    <w:multiLevelType w:val="multilevel"/>
    <w:tmpl w:val="6B3AF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3C271F"/>
    <w:multiLevelType w:val="hybridMultilevel"/>
    <w:tmpl w:val="6E58C1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281B2F"/>
    <w:multiLevelType w:val="multilevel"/>
    <w:tmpl w:val="2AC4E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015D69"/>
    <w:multiLevelType w:val="hybridMultilevel"/>
    <w:tmpl w:val="1428B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5F01E0"/>
    <w:multiLevelType w:val="hybridMultilevel"/>
    <w:tmpl w:val="8C2CE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9347C1"/>
    <w:multiLevelType w:val="hybridMultilevel"/>
    <w:tmpl w:val="1424F7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B123C7D"/>
    <w:multiLevelType w:val="hybridMultilevel"/>
    <w:tmpl w:val="6430F9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6D4801"/>
    <w:multiLevelType w:val="hybridMultilevel"/>
    <w:tmpl w:val="8AB818E8"/>
    <w:lvl w:ilvl="0" w:tplc="5DA8629C">
      <w:start w:val="2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8">
    <w:nsid w:val="4CFB1137"/>
    <w:multiLevelType w:val="hybridMultilevel"/>
    <w:tmpl w:val="E1DEAA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2A24D1"/>
    <w:multiLevelType w:val="multilevel"/>
    <w:tmpl w:val="4A528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FF52A1"/>
    <w:multiLevelType w:val="hybridMultilevel"/>
    <w:tmpl w:val="972C1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4A67FF"/>
    <w:multiLevelType w:val="multilevel"/>
    <w:tmpl w:val="F7EA6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EEC4DCC"/>
    <w:multiLevelType w:val="hybridMultilevel"/>
    <w:tmpl w:val="576AE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C7751A"/>
    <w:multiLevelType w:val="hybridMultilevel"/>
    <w:tmpl w:val="26085F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332B78"/>
    <w:multiLevelType w:val="multilevel"/>
    <w:tmpl w:val="C4708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712019"/>
    <w:multiLevelType w:val="multilevel"/>
    <w:tmpl w:val="4198F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B00AD8"/>
    <w:multiLevelType w:val="multilevel"/>
    <w:tmpl w:val="77F2F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A852EAC"/>
    <w:multiLevelType w:val="hybridMultilevel"/>
    <w:tmpl w:val="8C0C4F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7E5508"/>
    <w:multiLevelType w:val="hybridMultilevel"/>
    <w:tmpl w:val="2294DF56"/>
    <w:lvl w:ilvl="0" w:tplc="6C6A8F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DC232E">
      <w:numFmt w:val="none"/>
      <w:lvlText w:val=""/>
      <w:lvlJc w:val="left"/>
      <w:pPr>
        <w:tabs>
          <w:tab w:val="num" w:pos="360"/>
        </w:tabs>
      </w:pPr>
    </w:lvl>
    <w:lvl w:ilvl="2" w:tplc="1C00936E">
      <w:numFmt w:val="none"/>
      <w:lvlText w:val=""/>
      <w:lvlJc w:val="left"/>
      <w:pPr>
        <w:tabs>
          <w:tab w:val="num" w:pos="360"/>
        </w:tabs>
      </w:pPr>
    </w:lvl>
    <w:lvl w:ilvl="3" w:tplc="454CF24E">
      <w:numFmt w:val="none"/>
      <w:lvlText w:val=""/>
      <w:lvlJc w:val="left"/>
      <w:pPr>
        <w:tabs>
          <w:tab w:val="num" w:pos="360"/>
        </w:tabs>
      </w:pPr>
    </w:lvl>
    <w:lvl w:ilvl="4" w:tplc="338A8708">
      <w:numFmt w:val="none"/>
      <w:lvlText w:val=""/>
      <w:lvlJc w:val="left"/>
      <w:pPr>
        <w:tabs>
          <w:tab w:val="num" w:pos="360"/>
        </w:tabs>
      </w:pPr>
    </w:lvl>
    <w:lvl w:ilvl="5" w:tplc="DC86B6EA">
      <w:numFmt w:val="none"/>
      <w:lvlText w:val=""/>
      <w:lvlJc w:val="left"/>
      <w:pPr>
        <w:tabs>
          <w:tab w:val="num" w:pos="360"/>
        </w:tabs>
      </w:pPr>
    </w:lvl>
    <w:lvl w:ilvl="6" w:tplc="D76A92EE">
      <w:numFmt w:val="none"/>
      <w:lvlText w:val=""/>
      <w:lvlJc w:val="left"/>
      <w:pPr>
        <w:tabs>
          <w:tab w:val="num" w:pos="360"/>
        </w:tabs>
      </w:pPr>
    </w:lvl>
    <w:lvl w:ilvl="7" w:tplc="452AE544">
      <w:numFmt w:val="none"/>
      <w:lvlText w:val=""/>
      <w:lvlJc w:val="left"/>
      <w:pPr>
        <w:tabs>
          <w:tab w:val="num" w:pos="360"/>
        </w:tabs>
      </w:pPr>
    </w:lvl>
    <w:lvl w:ilvl="8" w:tplc="280A4F72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77066D4D"/>
    <w:multiLevelType w:val="hybridMultilevel"/>
    <w:tmpl w:val="F74E0B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864B23"/>
    <w:multiLevelType w:val="hybridMultilevel"/>
    <w:tmpl w:val="B5BECC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6"/>
  </w:num>
  <w:num w:numId="3">
    <w:abstractNumId w:val="21"/>
  </w:num>
  <w:num w:numId="4">
    <w:abstractNumId w:val="24"/>
  </w:num>
  <w:num w:numId="5">
    <w:abstractNumId w:val="4"/>
  </w:num>
  <w:num w:numId="6">
    <w:abstractNumId w:val="10"/>
  </w:num>
  <w:num w:numId="7">
    <w:abstractNumId w:val="12"/>
  </w:num>
  <w:num w:numId="8">
    <w:abstractNumId w:val="19"/>
  </w:num>
  <w:num w:numId="9">
    <w:abstractNumId w:val="29"/>
  </w:num>
  <w:num w:numId="10">
    <w:abstractNumId w:val="5"/>
  </w:num>
  <w:num w:numId="11">
    <w:abstractNumId w:val="27"/>
  </w:num>
  <w:num w:numId="12">
    <w:abstractNumId w:val="9"/>
  </w:num>
  <w:num w:numId="13">
    <w:abstractNumId w:val="18"/>
  </w:num>
  <w:num w:numId="14">
    <w:abstractNumId w:val="30"/>
  </w:num>
  <w:num w:numId="15">
    <w:abstractNumId w:val="23"/>
  </w:num>
  <w:num w:numId="16">
    <w:abstractNumId w:val="2"/>
  </w:num>
  <w:num w:numId="17">
    <w:abstractNumId w:val="6"/>
  </w:num>
  <w:num w:numId="18">
    <w:abstractNumId w:val="16"/>
  </w:num>
  <w:num w:numId="19">
    <w:abstractNumId w:val="28"/>
  </w:num>
  <w:num w:numId="20">
    <w:abstractNumId w:val="8"/>
  </w:num>
  <w:num w:numId="21">
    <w:abstractNumId w:val="22"/>
  </w:num>
  <w:num w:numId="22">
    <w:abstractNumId w:val="3"/>
  </w:num>
  <w:num w:numId="23">
    <w:abstractNumId w:val="17"/>
  </w:num>
  <w:num w:numId="24">
    <w:abstractNumId w:val="7"/>
  </w:num>
  <w:num w:numId="25">
    <w:abstractNumId w:val="11"/>
  </w:num>
  <w:num w:numId="26">
    <w:abstractNumId w:val="1"/>
  </w:num>
  <w:num w:numId="27">
    <w:abstractNumId w:val="13"/>
  </w:num>
  <w:num w:numId="28">
    <w:abstractNumId w:val="15"/>
  </w:num>
  <w:num w:numId="29">
    <w:abstractNumId w:val="14"/>
  </w:num>
  <w:num w:numId="30">
    <w:abstractNumId w:val="20"/>
  </w:num>
  <w:num w:numId="3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231"/>
    <w:rsid w:val="00067C59"/>
    <w:rsid w:val="0014633A"/>
    <w:rsid w:val="00181231"/>
    <w:rsid w:val="001B7268"/>
    <w:rsid w:val="001F30C9"/>
    <w:rsid w:val="00250275"/>
    <w:rsid w:val="003445EA"/>
    <w:rsid w:val="00363279"/>
    <w:rsid w:val="003E18C6"/>
    <w:rsid w:val="004161F6"/>
    <w:rsid w:val="0042428E"/>
    <w:rsid w:val="00443CFA"/>
    <w:rsid w:val="004A395B"/>
    <w:rsid w:val="004A664B"/>
    <w:rsid w:val="004C579D"/>
    <w:rsid w:val="005E166E"/>
    <w:rsid w:val="005F340C"/>
    <w:rsid w:val="00842368"/>
    <w:rsid w:val="00862F78"/>
    <w:rsid w:val="008C3886"/>
    <w:rsid w:val="009D4C93"/>
    <w:rsid w:val="009F3EE7"/>
    <w:rsid w:val="00A311B5"/>
    <w:rsid w:val="00A445DE"/>
    <w:rsid w:val="00AB2D66"/>
    <w:rsid w:val="00AE3079"/>
    <w:rsid w:val="00B10D89"/>
    <w:rsid w:val="00B40914"/>
    <w:rsid w:val="00B63BCB"/>
    <w:rsid w:val="00B7367D"/>
    <w:rsid w:val="00B767F1"/>
    <w:rsid w:val="00C5133C"/>
    <w:rsid w:val="00C65C8D"/>
    <w:rsid w:val="00CB6DD9"/>
    <w:rsid w:val="00DA5734"/>
    <w:rsid w:val="00DB6BB5"/>
    <w:rsid w:val="00E42A2D"/>
    <w:rsid w:val="00E81B16"/>
    <w:rsid w:val="00E8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ADD29A-B9F1-40EA-9F74-65803618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32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45D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44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45DE"/>
  </w:style>
  <w:style w:type="paragraph" w:styleId="a7">
    <w:name w:val="footer"/>
    <w:basedOn w:val="a"/>
    <w:link w:val="a8"/>
    <w:uiPriority w:val="99"/>
    <w:unhideWhenUsed/>
    <w:rsid w:val="00A44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45DE"/>
  </w:style>
  <w:style w:type="paragraph" w:styleId="a9">
    <w:name w:val="Balloon Text"/>
    <w:basedOn w:val="a"/>
    <w:link w:val="aa"/>
    <w:uiPriority w:val="99"/>
    <w:semiHidden/>
    <w:unhideWhenUsed/>
    <w:rsid w:val="00B73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736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22</Pages>
  <Words>6304</Words>
  <Characters>35935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16</cp:revision>
  <cp:lastPrinted>2020-12-03T11:20:00Z</cp:lastPrinted>
  <dcterms:created xsi:type="dcterms:W3CDTF">2020-09-30T06:56:00Z</dcterms:created>
  <dcterms:modified xsi:type="dcterms:W3CDTF">2020-12-03T11:20:00Z</dcterms:modified>
</cp:coreProperties>
</file>