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DF3" w:rsidRDefault="009D0DF3" w:rsidP="009D0D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D0DF3"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</w:t>
      </w:r>
    </w:p>
    <w:p w:rsidR="009D0DF3" w:rsidRPr="009D0DF3" w:rsidRDefault="009D0DF3" w:rsidP="009D0DF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0DF3" w:rsidRPr="009D0DF3" w:rsidRDefault="009D0DF3" w:rsidP="009D0D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19050" t="0" r="22225" b="127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1200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9D0DF3" w:rsidRPr="00F44E4D" w:rsidRDefault="009D0DF3" w:rsidP="009D0DF3">
      <w:pPr>
        <w:jc w:val="center"/>
        <w:rPr>
          <w:rFonts w:ascii="Times New Roman" w:hAnsi="Times New Roman" w:cs="Times New Roman"/>
          <w:b/>
          <w:color w:val="CC0066"/>
          <w:sz w:val="84"/>
          <w:szCs w:val="84"/>
        </w:rPr>
      </w:pPr>
      <w:r w:rsidRPr="00F44E4D">
        <w:rPr>
          <w:rFonts w:ascii="Times New Roman" w:hAnsi="Times New Roman" w:cs="Times New Roman"/>
          <w:b/>
          <w:color w:val="CC0066"/>
          <w:sz w:val="84"/>
          <w:szCs w:val="84"/>
        </w:rPr>
        <w:t xml:space="preserve">«Оздоровительная </w:t>
      </w:r>
      <w:proofErr w:type="spellStart"/>
      <w:r w:rsidRPr="00F44E4D">
        <w:rPr>
          <w:rFonts w:ascii="Times New Roman" w:hAnsi="Times New Roman" w:cs="Times New Roman"/>
          <w:b/>
          <w:color w:val="CC0066"/>
          <w:sz w:val="84"/>
          <w:szCs w:val="84"/>
        </w:rPr>
        <w:t>фитбол</w:t>
      </w:r>
      <w:proofErr w:type="spellEnd"/>
      <w:r w:rsidRPr="00F44E4D">
        <w:rPr>
          <w:rFonts w:ascii="Times New Roman" w:hAnsi="Times New Roman" w:cs="Times New Roman"/>
          <w:b/>
          <w:color w:val="CC0066"/>
          <w:sz w:val="84"/>
          <w:szCs w:val="84"/>
        </w:rPr>
        <w:t>-гимнастика»</w:t>
      </w:r>
    </w:p>
    <w:p w:rsidR="009D0DF3" w:rsidRPr="00F44E4D" w:rsidRDefault="009D0DF3" w:rsidP="009D0DF3">
      <w:pPr>
        <w:jc w:val="both"/>
        <w:rPr>
          <w:rFonts w:ascii="Times New Roman" w:hAnsi="Times New Roman" w:cs="Times New Roman"/>
          <w:color w:val="CC0066"/>
          <w:sz w:val="28"/>
          <w:szCs w:val="28"/>
        </w:rPr>
      </w:pPr>
      <w:r w:rsidRPr="00F44E4D">
        <w:rPr>
          <w:rFonts w:ascii="Times New Roman" w:hAnsi="Times New Roman" w:cs="Times New Roman"/>
          <w:color w:val="CC0066"/>
          <w:sz w:val="28"/>
          <w:szCs w:val="28"/>
        </w:rPr>
        <w:t xml:space="preserve"> </w:t>
      </w:r>
    </w:p>
    <w:p w:rsidR="009D0DF3" w:rsidRDefault="009D0DF3" w:rsidP="009D0D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0DF3" w:rsidRDefault="009D0DF3" w:rsidP="009D0D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0DF3" w:rsidRPr="009D0DF3" w:rsidRDefault="009D0DF3" w:rsidP="009D0DF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0DF3">
        <w:rPr>
          <w:rFonts w:ascii="Times New Roman" w:hAnsi="Times New Roman" w:cs="Times New Roman"/>
          <w:b/>
          <w:sz w:val="28"/>
          <w:szCs w:val="28"/>
        </w:rPr>
        <w:lastRenderedPageBreak/>
        <w:t>Фитбол</w:t>
      </w:r>
      <w:proofErr w:type="spellEnd"/>
      <w:r w:rsidRPr="009D0DF3">
        <w:rPr>
          <w:rFonts w:ascii="Times New Roman" w:hAnsi="Times New Roman" w:cs="Times New Roman"/>
          <w:b/>
          <w:sz w:val="28"/>
          <w:szCs w:val="28"/>
        </w:rPr>
        <w:t>-мяч</w:t>
      </w:r>
      <w:r w:rsidRPr="009D0DF3">
        <w:rPr>
          <w:rFonts w:ascii="Times New Roman" w:hAnsi="Times New Roman" w:cs="Times New Roman"/>
          <w:sz w:val="28"/>
          <w:szCs w:val="28"/>
        </w:rPr>
        <w:t xml:space="preserve"> — это</w:t>
      </w:r>
      <w:r w:rsidRPr="009D0DF3">
        <w:rPr>
          <w:rFonts w:ascii="Times New Roman" w:hAnsi="Times New Roman" w:cs="Times New Roman"/>
          <w:sz w:val="28"/>
          <w:szCs w:val="28"/>
        </w:rPr>
        <w:t xml:space="preserve"> нетрадиционное оборудование, которое позволяет проводить профилактику в здоровье детей в игровой форме. Благодаря этому повышается </w:t>
      </w:r>
      <w:proofErr w:type="spellStart"/>
      <w:r w:rsidRPr="009D0DF3">
        <w:rPr>
          <w:rFonts w:ascii="Times New Roman" w:hAnsi="Times New Roman" w:cs="Times New Roman"/>
          <w:sz w:val="28"/>
          <w:szCs w:val="28"/>
        </w:rPr>
        <w:t>эффективноть</w:t>
      </w:r>
      <w:proofErr w:type="spellEnd"/>
      <w:r w:rsidRPr="009D0DF3">
        <w:rPr>
          <w:rFonts w:ascii="Times New Roman" w:hAnsi="Times New Roman" w:cs="Times New Roman"/>
          <w:sz w:val="28"/>
          <w:szCs w:val="28"/>
        </w:rPr>
        <w:t xml:space="preserve"> лечебного воздействия на детский организм, улучшается эмоционально-психическое состояние дошкольников. </w:t>
      </w:r>
    </w:p>
    <w:p w:rsidR="009D0DF3" w:rsidRPr="009D0DF3" w:rsidRDefault="009D0DF3" w:rsidP="009D0DF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0DF3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9D0DF3">
        <w:rPr>
          <w:rFonts w:ascii="Times New Roman" w:hAnsi="Times New Roman" w:cs="Times New Roman"/>
          <w:sz w:val="28"/>
          <w:szCs w:val="28"/>
        </w:rPr>
        <w:t xml:space="preserve"> </w:t>
      </w:r>
      <w:r w:rsidRPr="009D0DF3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9D0DF3">
        <w:rPr>
          <w:rFonts w:ascii="Times New Roman" w:hAnsi="Times New Roman" w:cs="Times New Roman"/>
          <w:i/>
          <w:sz w:val="28"/>
          <w:szCs w:val="28"/>
        </w:rPr>
        <w:t>fitball</w:t>
      </w:r>
      <w:proofErr w:type="spellEnd"/>
      <w:r w:rsidRPr="009D0DF3">
        <w:rPr>
          <w:rFonts w:ascii="Times New Roman" w:hAnsi="Times New Roman" w:cs="Times New Roman"/>
          <w:i/>
          <w:sz w:val="28"/>
          <w:szCs w:val="28"/>
        </w:rPr>
        <w:t>, "</w:t>
      </w:r>
      <w:proofErr w:type="spellStart"/>
      <w:r w:rsidRPr="009D0DF3">
        <w:rPr>
          <w:rFonts w:ascii="Times New Roman" w:hAnsi="Times New Roman" w:cs="Times New Roman"/>
          <w:i/>
          <w:sz w:val="28"/>
          <w:szCs w:val="28"/>
        </w:rPr>
        <w:t>fit</w:t>
      </w:r>
      <w:proofErr w:type="spellEnd"/>
      <w:r w:rsidRPr="009D0DF3">
        <w:rPr>
          <w:rFonts w:ascii="Times New Roman" w:hAnsi="Times New Roman" w:cs="Times New Roman"/>
          <w:i/>
          <w:sz w:val="28"/>
          <w:szCs w:val="28"/>
        </w:rPr>
        <w:t>" – оздоровление, "</w:t>
      </w:r>
      <w:proofErr w:type="spellStart"/>
      <w:r w:rsidRPr="009D0DF3">
        <w:rPr>
          <w:rFonts w:ascii="Times New Roman" w:hAnsi="Times New Roman" w:cs="Times New Roman"/>
          <w:i/>
          <w:sz w:val="28"/>
          <w:szCs w:val="28"/>
        </w:rPr>
        <w:t>ball</w:t>
      </w:r>
      <w:proofErr w:type="spellEnd"/>
      <w:r w:rsidRPr="009D0DF3">
        <w:rPr>
          <w:rFonts w:ascii="Times New Roman" w:hAnsi="Times New Roman" w:cs="Times New Roman"/>
          <w:i/>
          <w:sz w:val="28"/>
          <w:szCs w:val="28"/>
        </w:rPr>
        <w:t xml:space="preserve">" – мяч)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щвейцарский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0DF3">
        <w:rPr>
          <w:rFonts w:ascii="Times New Roman" w:hAnsi="Times New Roman" w:cs="Times New Roman"/>
          <w:sz w:val="28"/>
          <w:szCs w:val="28"/>
        </w:rPr>
        <w:t>гимнастический чудо-мяч, простой и</w:t>
      </w:r>
      <w:r>
        <w:rPr>
          <w:rFonts w:ascii="Times New Roman" w:hAnsi="Times New Roman" w:cs="Times New Roman"/>
          <w:sz w:val="28"/>
          <w:szCs w:val="28"/>
        </w:rPr>
        <w:t xml:space="preserve"> эффективный тренажер, который </w:t>
      </w:r>
      <w:r w:rsidRPr="009D0DF3">
        <w:rPr>
          <w:rFonts w:ascii="Times New Roman" w:hAnsi="Times New Roman" w:cs="Times New Roman"/>
          <w:sz w:val="28"/>
          <w:szCs w:val="28"/>
        </w:rPr>
        <w:t>великолепно решает оздоровительные з</w:t>
      </w:r>
      <w:r>
        <w:rPr>
          <w:rFonts w:ascii="Times New Roman" w:hAnsi="Times New Roman" w:cs="Times New Roman"/>
          <w:sz w:val="28"/>
          <w:szCs w:val="28"/>
        </w:rPr>
        <w:t xml:space="preserve">адачи для всей семьи.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9D0DF3">
        <w:rPr>
          <w:rFonts w:ascii="Times New Roman" w:hAnsi="Times New Roman" w:cs="Times New Roman"/>
          <w:sz w:val="28"/>
          <w:szCs w:val="28"/>
        </w:rPr>
        <w:t>успехом применяется для коррекции фигуры, фор</w:t>
      </w:r>
      <w:r>
        <w:rPr>
          <w:rFonts w:ascii="Times New Roman" w:hAnsi="Times New Roman" w:cs="Times New Roman"/>
          <w:sz w:val="28"/>
          <w:szCs w:val="28"/>
        </w:rPr>
        <w:t xml:space="preserve">мирует осанку и отлично </w:t>
      </w:r>
      <w:r w:rsidRPr="009D0DF3">
        <w:rPr>
          <w:rFonts w:ascii="Times New Roman" w:hAnsi="Times New Roman" w:cs="Times New Roman"/>
          <w:sz w:val="28"/>
          <w:szCs w:val="28"/>
        </w:rPr>
        <w:t xml:space="preserve">поднимает настроение. </w:t>
      </w:r>
    </w:p>
    <w:p w:rsidR="009D0DF3" w:rsidRPr="009D0DF3" w:rsidRDefault="009D0DF3" w:rsidP="009D0DF3">
      <w:pPr>
        <w:jc w:val="both"/>
        <w:rPr>
          <w:rFonts w:ascii="Times New Roman" w:hAnsi="Times New Roman" w:cs="Times New Roman"/>
          <w:sz w:val="28"/>
          <w:szCs w:val="28"/>
        </w:rPr>
      </w:pPr>
      <w:r w:rsidRPr="009D0DF3">
        <w:rPr>
          <w:rFonts w:ascii="Times New Roman" w:hAnsi="Times New Roman" w:cs="Times New Roman"/>
          <w:sz w:val="28"/>
          <w:szCs w:val="28"/>
        </w:rPr>
        <w:t xml:space="preserve">Мячи большого размера - </w:t>
      </w:r>
      <w:proofErr w:type="spellStart"/>
      <w:r w:rsidRPr="009D0DF3">
        <w:rPr>
          <w:rFonts w:ascii="Times New Roman" w:hAnsi="Times New Roman" w:cs="Times New Roman"/>
          <w:sz w:val="28"/>
          <w:szCs w:val="28"/>
        </w:rPr>
        <w:t>фитболы</w:t>
      </w:r>
      <w:proofErr w:type="spellEnd"/>
      <w:r w:rsidRPr="009D0DF3">
        <w:rPr>
          <w:rFonts w:ascii="Times New Roman" w:hAnsi="Times New Roman" w:cs="Times New Roman"/>
          <w:sz w:val="28"/>
          <w:szCs w:val="28"/>
        </w:rPr>
        <w:t xml:space="preserve"> - появились сравнительно недавно, хотя с древнейших времен в культуре любого народа мяч использовался в качестве развлечения. </w:t>
      </w:r>
      <w:proofErr w:type="spellStart"/>
      <w:r w:rsidRPr="009D0DF3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9D0DF3">
        <w:rPr>
          <w:rFonts w:ascii="Times New Roman" w:hAnsi="Times New Roman" w:cs="Times New Roman"/>
          <w:sz w:val="28"/>
          <w:szCs w:val="28"/>
        </w:rPr>
        <w:t xml:space="preserve"> в переводе с английского означает "мяч для опоры", который используется в оздоровительных целях. </w:t>
      </w:r>
    </w:p>
    <w:p w:rsidR="009D0DF3" w:rsidRPr="009D0DF3" w:rsidRDefault="009D0DF3" w:rsidP="009D0DF3">
      <w:pPr>
        <w:jc w:val="both"/>
        <w:rPr>
          <w:rFonts w:ascii="Times New Roman" w:hAnsi="Times New Roman" w:cs="Times New Roman"/>
          <w:sz w:val="28"/>
          <w:szCs w:val="28"/>
        </w:rPr>
      </w:pPr>
      <w:r w:rsidRPr="009D0DF3">
        <w:rPr>
          <w:rFonts w:ascii="Times New Roman" w:hAnsi="Times New Roman" w:cs="Times New Roman"/>
          <w:sz w:val="28"/>
          <w:szCs w:val="28"/>
        </w:rPr>
        <w:t xml:space="preserve">В разных странах программы с использованием гимнастических мячей большого размера применяют более 50 лет, в нашей стране - около 8 лет. Программы по </w:t>
      </w:r>
      <w:proofErr w:type="spellStart"/>
      <w:r w:rsidRPr="009D0DF3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9D0DF3">
        <w:rPr>
          <w:rFonts w:ascii="Times New Roman" w:hAnsi="Times New Roman" w:cs="Times New Roman"/>
          <w:sz w:val="28"/>
          <w:szCs w:val="28"/>
        </w:rPr>
        <w:t xml:space="preserve">-гимнастике и </w:t>
      </w:r>
      <w:proofErr w:type="spellStart"/>
      <w:r w:rsidRPr="009D0DF3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9D0DF3">
        <w:rPr>
          <w:rFonts w:ascii="Times New Roman" w:hAnsi="Times New Roman" w:cs="Times New Roman"/>
          <w:sz w:val="28"/>
          <w:szCs w:val="28"/>
        </w:rPr>
        <w:t xml:space="preserve">-аэробике уникальны по своему воздействию на организм занимающихся и вызывают большой интерес у детей и взрослых. </w:t>
      </w:r>
    </w:p>
    <w:p w:rsidR="009D0DF3" w:rsidRPr="009D0DF3" w:rsidRDefault="009D0DF3" w:rsidP="009D0DF3">
      <w:pPr>
        <w:jc w:val="both"/>
        <w:rPr>
          <w:rFonts w:ascii="Times New Roman" w:hAnsi="Times New Roman" w:cs="Times New Roman"/>
          <w:sz w:val="28"/>
          <w:szCs w:val="28"/>
        </w:rPr>
      </w:pPr>
      <w:r w:rsidRPr="009D0DF3">
        <w:rPr>
          <w:rFonts w:ascii="Times New Roman" w:hAnsi="Times New Roman" w:cs="Times New Roman"/>
          <w:sz w:val="28"/>
          <w:szCs w:val="28"/>
        </w:rPr>
        <w:t xml:space="preserve">Упражнения на мячах обладают оздоровительным эффектом, который подтвержден опытом работы специализированных, коррекционных и реабилитационных медицинских центров Европы. За счет вибрации при выполнении упражнений и амортизационной функции мяча улучшаются обмен веществ, кровообращение и </w:t>
      </w:r>
      <w:proofErr w:type="spellStart"/>
      <w:r w:rsidRPr="009D0DF3">
        <w:rPr>
          <w:rFonts w:ascii="Times New Roman" w:hAnsi="Times New Roman" w:cs="Times New Roman"/>
          <w:sz w:val="28"/>
          <w:szCs w:val="28"/>
        </w:rPr>
        <w:t>микродинамика</w:t>
      </w:r>
      <w:proofErr w:type="spellEnd"/>
      <w:r w:rsidRPr="009D0DF3">
        <w:rPr>
          <w:rFonts w:ascii="Times New Roman" w:hAnsi="Times New Roman" w:cs="Times New Roman"/>
          <w:sz w:val="28"/>
          <w:szCs w:val="28"/>
        </w:rPr>
        <w:t xml:space="preserve"> в межпозвонковых дисках и внутренних органах, что способствует разгрузке позвоночного столба, мобилизации различных его отделов, коррекции лордозов и кифозов. </w:t>
      </w:r>
    </w:p>
    <w:p w:rsidR="009D0DF3" w:rsidRPr="009D0DF3" w:rsidRDefault="009D0DF3" w:rsidP="009D0DF3">
      <w:pPr>
        <w:jc w:val="both"/>
        <w:rPr>
          <w:rFonts w:ascii="Times New Roman" w:hAnsi="Times New Roman" w:cs="Times New Roman"/>
          <w:sz w:val="28"/>
          <w:szCs w:val="28"/>
        </w:rPr>
      </w:pPr>
      <w:r w:rsidRPr="009D0DF3">
        <w:rPr>
          <w:rFonts w:ascii="Times New Roman" w:hAnsi="Times New Roman" w:cs="Times New Roman"/>
          <w:sz w:val="28"/>
          <w:szCs w:val="28"/>
        </w:rPr>
        <w:t>Упражнения на мячах тренируют вестибулярный аппарат, развивают координацию движений и функцию равновесия, оказывают стимулирующее влияние на обмен веществ организма, акт</w:t>
      </w:r>
      <w:r w:rsidR="00F44E4D">
        <w:rPr>
          <w:rFonts w:ascii="Times New Roman" w:hAnsi="Times New Roman" w:cs="Times New Roman"/>
          <w:sz w:val="28"/>
          <w:szCs w:val="28"/>
        </w:rPr>
        <w:t xml:space="preserve">ивизируют моторно-висцеральные </w:t>
      </w:r>
      <w:r w:rsidRPr="009D0DF3">
        <w:rPr>
          <w:rFonts w:ascii="Times New Roman" w:hAnsi="Times New Roman" w:cs="Times New Roman"/>
          <w:sz w:val="28"/>
          <w:szCs w:val="28"/>
        </w:rPr>
        <w:t xml:space="preserve">рефлексы. В культуре любого народа мяч использовался с древнейших времен в качестве игр и развлечений. </w:t>
      </w:r>
    </w:p>
    <w:p w:rsidR="009D0DF3" w:rsidRPr="009D0DF3" w:rsidRDefault="009D0DF3" w:rsidP="009D0DF3">
      <w:pPr>
        <w:jc w:val="both"/>
        <w:rPr>
          <w:rFonts w:ascii="Times New Roman" w:hAnsi="Times New Roman" w:cs="Times New Roman"/>
          <w:sz w:val="28"/>
          <w:szCs w:val="28"/>
        </w:rPr>
      </w:pPr>
      <w:r w:rsidRPr="009D0DF3">
        <w:rPr>
          <w:rFonts w:ascii="Times New Roman" w:hAnsi="Times New Roman" w:cs="Times New Roman"/>
          <w:sz w:val="28"/>
          <w:szCs w:val="28"/>
        </w:rPr>
        <w:t xml:space="preserve">Мяч по популярности занимает первое место в царстве детской игры. Он притягивает к себе, стимулирует фантазию и двигательное творчество, развивает физические качества. </w:t>
      </w:r>
      <w:proofErr w:type="spellStart"/>
      <w:r w:rsidRPr="009D0DF3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9D0DF3">
        <w:rPr>
          <w:rFonts w:ascii="Times New Roman" w:hAnsi="Times New Roman" w:cs="Times New Roman"/>
          <w:sz w:val="28"/>
          <w:szCs w:val="28"/>
        </w:rPr>
        <w:t xml:space="preserve">-мяч развивает руки ребенка, а развитие руки напрямую связано с развитием интеллекта. </w:t>
      </w:r>
    </w:p>
    <w:p w:rsidR="009D0DF3" w:rsidRPr="009D0DF3" w:rsidRDefault="009D0DF3" w:rsidP="009D0DF3">
      <w:pPr>
        <w:jc w:val="both"/>
        <w:rPr>
          <w:rFonts w:ascii="Times New Roman" w:hAnsi="Times New Roman" w:cs="Times New Roman"/>
          <w:sz w:val="28"/>
          <w:szCs w:val="28"/>
        </w:rPr>
      </w:pPr>
      <w:r w:rsidRPr="009D0DF3">
        <w:rPr>
          <w:rFonts w:ascii="Times New Roman" w:hAnsi="Times New Roman" w:cs="Times New Roman"/>
          <w:sz w:val="28"/>
          <w:szCs w:val="28"/>
        </w:rPr>
        <w:t xml:space="preserve">С раннего детства каждый ребенок знаком с ним. Мяч является одним из доступных средств в работе с детьми. </w:t>
      </w:r>
    </w:p>
    <w:p w:rsidR="009D0DF3" w:rsidRPr="009D0DF3" w:rsidRDefault="009D0DF3" w:rsidP="009D0DF3">
      <w:pPr>
        <w:jc w:val="both"/>
        <w:rPr>
          <w:rFonts w:ascii="Times New Roman" w:hAnsi="Times New Roman" w:cs="Times New Roman"/>
          <w:sz w:val="28"/>
          <w:szCs w:val="28"/>
        </w:rPr>
      </w:pPr>
      <w:r w:rsidRPr="009D0DF3">
        <w:rPr>
          <w:rFonts w:ascii="Times New Roman" w:hAnsi="Times New Roman" w:cs="Times New Roman"/>
          <w:sz w:val="28"/>
          <w:szCs w:val="28"/>
        </w:rPr>
        <w:lastRenderedPageBreak/>
        <w:t xml:space="preserve">Имея определенные свойства, мяч может использоваться для оздоровительных, коррекционных и дидактических целей. При этом учитывается и размер, и цвет, и запах, и его особая упругость. </w:t>
      </w:r>
    </w:p>
    <w:p w:rsidR="009D0DF3" w:rsidRPr="009D0DF3" w:rsidRDefault="009D0DF3" w:rsidP="009D0DF3">
      <w:pPr>
        <w:jc w:val="both"/>
        <w:rPr>
          <w:rFonts w:ascii="Times New Roman" w:hAnsi="Times New Roman" w:cs="Times New Roman"/>
          <w:sz w:val="28"/>
          <w:szCs w:val="28"/>
        </w:rPr>
      </w:pPr>
      <w:r w:rsidRPr="009D0DF3">
        <w:rPr>
          <w:rFonts w:ascii="Times New Roman" w:hAnsi="Times New Roman" w:cs="Times New Roman"/>
          <w:sz w:val="28"/>
          <w:szCs w:val="28"/>
        </w:rPr>
        <w:t xml:space="preserve">Мяч имеет форму шара. Никакое </w:t>
      </w:r>
      <w:r>
        <w:rPr>
          <w:rFonts w:ascii="Times New Roman" w:hAnsi="Times New Roman" w:cs="Times New Roman"/>
          <w:sz w:val="28"/>
          <w:szCs w:val="28"/>
        </w:rPr>
        <w:t>тело другой формы не имеет боль</w:t>
      </w:r>
      <w:r w:rsidRPr="009D0DF3">
        <w:rPr>
          <w:rFonts w:ascii="Times New Roman" w:hAnsi="Times New Roman" w:cs="Times New Roman"/>
          <w:sz w:val="28"/>
          <w:szCs w:val="28"/>
        </w:rPr>
        <w:t>шей поверхности соприкосновения с ладонью, это соприкосновение дает полноту ощущения формы. Недаром один из выдающихся немецких педагогов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D0DF3">
        <w:rPr>
          <w:rFonts w:ascii="Times New Roman" w:hAnsi="Times New Roman" w:cs="Times New Roman"/>
          <w:sz w:val="28"/>
          <w:szCs w:val="28"/>
        </w:rPr>
        <w:t xml:space="preserve">философов XIX века Фридрих </w:t>
      </w:r>
      <w:proofErr w:type="spellStart"/>
      <w:r w:rsidRPr="009D0DF3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9D0DF3">
        <w:rPr>
          <w:rFonts w:ascii="Times New Roman" w:hAnsi="Times New Roman" w:cs="Times New Roman"/>
          <w:sz w:val="28"/>
          <w:szCs w:val="28"/>
        </w:rPr>
        <w:t xml:space="preserve"> отнес шар к великим дарам педагогики и назвал его «идеальным средством для упражнений». Шар посылает оптимальную информацию всем анализаторам. Совместная работа двигательного, вестибулярного, зрительного и тактильного анализаторов, которые включаются при выполнений упражнений на мяче, усиливает эффект занятий. </w:t>
      </w:r>
    </w:p>
    <w:p w:rsidR="009D0DF3" w:rsidRPr="009D0DF3" w:rsidRDefault="009D0DF3" w:rsidP="009D0DF3">
      <w:pPr>
        <w:jc w:val="both"/>
        <w:rPr>
          <w:rFonts w:ascii="Times New Roman" w:hAnsi="Times New Roman" w:cs="Times New Roman"/>
          <w:sz w:val="28"/>
          <w:szCs w:val="28"/>
        </w:rPr>
      </w:pPr>
      <w:r w:rsidRPr="009D0DF3">
        <w:rPr>
          <w:rFonts w:ascii="Times New Roman" w:hAnsi="Times New Roman" w:cs="Times New Roman"/>
          <w:sz w:val="28"/>
          <w:szCs w:val="28"/>
        </w:rPr>
        <w:t xml:space="preserve">Начинать работу на мячах с детьми, необходимо с правильного подбора мяча. Для этого необходимо знать возраст ребенка и длину руки: для детей 45 лет и детей 5-6 лет при длине рук — 46-55 см, диаметр мяча должен быть 45 см - 50 см, для детей 6-10 лет при длине рук — 56—65 см - 55 см; для детей ростом от 150-165 см. при длине рук — 66—80 см нужен мяч диаметром 65 </w:t>
      </w:r>
      <w:r w:rsidR="00F44E4D" w:rsidRPr="009D0DF3">
        <w:rPr>
          <w:rFonts w:ascii="Times New Roman" w:hAnsi="Times New Roman" w:cs="Times New Roman"/>
          <w:sz w:val="28"/>
          <w:szCs w:val="28"/>
        </w:rPr>
        <w:t>см.;</w:t>
      </w:r>
      <w:r w:rsidRPr="009D0DF3">
        <w:rPr>
          <w:rFonts w:ascii="Times New Roman" w:hAnsi="Times New Roman" w:cs="Times New Roman"/>
          <w:sz w:val="28"/>
          <w:szCs w:val="28"/>
        </w:rPr>
        <w:t xml:space="preserve"> для детей и взрослых, имеющих рост 170-190 см, при длине рук — 81—90 см - мяч диаметром 75 см. </w:t>
      </w:r>
    </w:p>
    <w:p w:rsidR="009D0DF3" w:rsidRPr="009D0DF3" w:rsidRDefault="009D0DF3" w:rsidP="009D0DF3">
      <w:pPr>
        <w:jc w:val="both"/>
        <w:rPr>
          <w:rFonts w:ascii="Times New Roman" w:hAnsi="Times New Roman" w:cs="Times New Roman"/>
          <w:sz w:val="28"/>
          <w:szCs w:val="28"/>
        </w:rPr>
      </w:pPr>
      <w:r w:rsidRPr="009D0DF3">
        <w:rPr>
          <w:rFonts w:ascii="Times New Roman" w:hAnsi="Times New Roman" w:cs="Times New Roman"/>
          <w:sz w:val="28"/>
          <w:szCs w:val="28"/>
        </w:rPr>
        <w:t xml:space="preserve">При посадке на мяче угол между голенью и бедром, бедром и телом должен быть 90°. Для занятий с профилактической и лечебной целью, а также для занятий с детьми дошкольного возраста мяч должен быть менее упругим. Мяч может быть накачен до максимально упругого состояния, тогда он используется в спортивных тренировках при занятиях </w:t>
      </w:r>
      <w:proofErr w:type="spellStart"/>
      <w:r w:rsidRPr="009D0DF3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9D0DF3">
        <w:rPr>
          <w:rFonts w:ascii="Times New Roman" w:hAnsi="Times New Roman" w:cs="Times New Roman"/>
          <w:sz w:val="28"/>
          <w:szCs w:val="28"/>
        </w:rPr>
        <w:t xml:space="preserve">-гимнастикой. </w:t>
      </w:r>
    </w:p>
    <w:p w:rsidR="009D0DF3" w:rsidRPr="009D0DF3" w:rsidRDefault="009D0DF3" w:rsidP="009D0DF3">
      <w:pPr>
        <w:jc w:val="both"/>
        <w:rPr>
          <w:rFonts w:ascii="Times New Roman" w:hAnsi="Times New Roman" w:cs="Times New Roman"/>
          <w:sz w:val="28"/>
          <w:szCs w:val="28"/>
        </w:rPr>
      </w:pPr>
      <w:r w:rsidRPr="009D0DF3">
        <w:rPr>
          <w:rFonts w:ascii="Times New Roman" w:hAnsi="Times New Roman" w:cs="Times New Roman"/>
          <w:sz w:val="28"/>
          <w:szCs w:val="28"/>
        </w:rPr>
        <w:t xml:space="preserve">Мяч по своим свойствам многофункционален и поэтому может использоваться в комплексах упражнений </w:t>
      </w:r>
      <w:proofErr w:type="spellStart"/>
      <w:r w:rsidRPr="009D0DF3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9D0DF3">
        <w:rPr>
          <w:rFonts w:ascii="Times New Roman" w:hAnsi="Times New Roman" w:cs="Times New Roman"/>
          <w:sz w:val="28"/>
          <w:szCs w:val="28"/>
        </w:rPr>
        <w:t xml:space="preserve">-гимнастике как предмет, снаряд или опора. С помощью </w:t>
      </w:r>
      <w:proofErr w:type="spellStart"/>
      <w:r w:rsidRPr="009D0DF3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9D0DF3">
        <w:rPr>
          <w:rFonts w:ascii="Times New Roman" w:hAnsi="Times New Roman" w:cs="Times New Roman"/>
          <w:sz w:val="28"/>
          <w:szCs w:val="28"/>
        </w:rPr>
        <w:t xml:space="preserve">-мяча мы можем </w:t>
      </w:r>
    </w:p>
    <w:p w:rsidR="009D0DF3" w:rsidRPr="009D0DF3" w:rsidRDefault="009D0DF3" w:rsidP="009D0DF3">
      <w:pPr>
        <w:jc w:val="both"/>
        <w:rPr>
          <w:rFonts w:ascii="Times New Roman" w:hAnsi="Times New Roman" w:cs="Times New Roman"/>
          <w:sz w:val="28"/>
          <w:szCs w:val="28"/>
        </w:rPr>
      </w:pPr>
      <w:r w:rsidRPr="009D0DF3">
        <w:rPr>
          <w:rFonts w:ascii="Times New Roman" w:hAnsi="Times New Roman" w:cs="Times New Roman"/>
          <w:sz w:val="28"/>
          <w:szCs w:val="28"/>
        </w:rPr>
        <w:t xml:space="preserve">- укреплять мышцы рук и плечевого пояса; </w:t>
      </w:r>
    </w:p>
    <w:p w:rsidR="009D0DF3" w:rsidRPr="009D0DF3" w:rsidRDefault="009D0DF3" w:rsidP="009D0DF3">
      <w:pPr>
        <w:jc w:val="both"/>
        <w:rPr>
          <w:rFonts w:ascii="Times New Roman" w:hAnsi="Times New Roman" w:cs="Times New Roman"/>
          <w:sz w:val="28"/>
          <w:szCs w:val="28"/>
        </w:rPr>
      </w:pPr>
      <w:r w:rsidRPr="009D0DF3">
        <w:rPr>
          <w:rFonts w:ascii="Times New Roman" w:hAnsi="Times New Roman" w:cs="Times New Roman"/>
          <w:sz w:val="28"/>
          <w:szCs w:val="28"/>
        </w:rPr>
        <w:t xml:space="preserve">- укреплять мышцы брюшного пресса; </w:t>
      </w:r>
    </w:p>
    <w:p w:rsidR="009D0DF3" w:rsidRPr="009D0DF3" w:rsidRDefault="009D0DF3" w:rsidP="009D0DF3">
      <w:pPr>
        <w:jc w:val="both"/>
        <w:rPr>
          <w:rFonts w:ascii="Times New Roman" w:hAnsi="Times New Roman" w:cs="Times New Roman"/>
          <w:sz w:val="28"/>
          <w:szCs w:val="28"/>
        </w:rPr>
      </w:pPr>
      <w:r w:rsidRPr="009D0DF3">
        <w:rPr>
          <w:rFonts w:ascii="Times New Roman" w:hAnsi="Times New Roman" w:cs="Times New Roman"/>
          <w:sz w:val="28"/>
          <w:szCs w:val="28"/>
        </w:rPr>
        <w:t xml:space="preserve">- укреплять мышцы спины и таза; </w:t>
      </w:r>
    </w:p>
    <w:p w:rsidR="009D0DF3" w:rsidRPr="009D0DF3" w:rsidRDefault="009D0DF3" w:rsidP="009D0DF3">
      <w:pPr>
        <w:jc w:val="both"/>
        <w:rPr>
          <w:rFonts w:ascii="Times New Roman" w:hAnsi="Times New Roman" w:cs="Times New Roman"/>
          <w:sz w:val="28"/>
          <w:szCs w:val="28"/>
        </w:rPr>
      </w:pPr>
      <w:r w:rsidRPr="009D0DF3">
        <w:rPr>
          <w:rFonts w:ascii="Times New Roman" w:hAnsi="Times New Roman" w:cs="Times New Roman"/>
          <w:sz w:val="28"/>
          <w:szCs w:val="28"/>
        </w:rPr>
        <w:t xml:space="preserve">- укреплять мышцы ног и свода стопы; </w:t>
      </w:r>
    </w:p>
    <w:p w:rsidR="009D0DF3" w:rsidRPr="009D0DF3" w:rsidRDefault="009D0DF3" w:rsidP="009D0DF3">
      <w:pPr>
        <w:jc w:val="both"/>
        <w:rPr>
          <w:rFonts w:ascii="Times New Roman" w:hAnsi="Times New Roman" w:cs="Times New Roman"/>
          <w:sz w:val="28"/>
          <w:szCs w:val="28"/>
        </w:rPr>
      </w:pPr>
      <w:r w:rsidRPr="009D0DF3">
        <w:rPr>
          <w:rFonts w:ascii="Times New Roman" w:hAnsi="Times New Roman" w:cs="Times New Roman"/>
          <w:sz w:val="28"/>
          <w:szCs w:val="28"/>
        </w:rPr>
        <w:t xml:space="preserve">- увеличивать гибкость и подвижность в суставах; </w:t>
      </w:r>
    </w:p>
    <w:p w:rsidR="009D0DF3" w:rsidRPr="009D0DF3" w:rsidRDefault="009D0DF3" w:rsidP="009D0DF3">
      <w:pPr>
        <w:jc w:val="both"/>
        <w:rPr>
          <w:rFonts w:ascii="Times New Roman" w:hAnsi="Times New Roman" w:cs="Times New Roman"/>
          <w:sz w:val="28"/>
          <w:szCs w:val="28"/>
        </w:rPr>
      </w:pPr>
      <w:r w:rsidRPr="009D0DF3">
        <w:rPr>
          <w:rFonts w:ascii="Times New Roman" w:hAnsi="Times New Roman" w:cs="Times New Roman"/>
          <w:sz w:val="28"/>
          <w:szCs w:val="28"/>
        </w:rPr>
        <w:t xml:space="preserve">- развивать функции равновесия и вестибулярного аппарата; </w:t>
      </w:r>
    </w:p>
    <w:p w:rsidR="009D0DF3" w:rsidRPr="009D0DF3" w:rsidRDefault="009D0DF3" w:rsidP="009D0DF3">
      <w:pPr>
        <w:jc w:val="both"/>
        <w:rPr>
          <w:rFonts w:ascii="Times New Roman" w:hAnsi="Times New Roman" w:cs="Times New Roman"/>
          <w:sz w:val="28"/>
          <w:szCs w:val="28"/>
        </w:rPr>
      </w:pPr>
      <w:r w:rsidRPr="009D0DF3">
        <w:rPr>
          <w:rFonts w:ascii="Times New Roman" w:hAnsi="Times New Roman" w:cs="Times New Roman"/>
          <w:sz w:val="28"/>
          <w:szCs w:val="28"/>
        </w:rPr>
        <w:t xml:space="preserve">- формировать осанку; </w:t>
      </w:r>
    </w:p>
    <w:p w:rsidR="009D0DF3" w:rsidRPr="009D0DF3" w:rsidRDefault="009D0DF3" w:rsidP="009D0DF3">
      <w:pPr>
        <w:jc w:val="both"/>
        <w:rPr>
          <w:rFonts w:ascii="Times New Roman" w:hAnsi="Times New Roman" w:cs="Times New Roman"/>
          <w:sz w:val="28"/>
          <w:szCs w:val="28"/>
        </w:rPr>
      </w:pPr>
      <w:r w:rsidRPr="009D0DF3">
        <w:rPr>
          <w:rFonts w:ascii="Times New Roman" w:hAnsi="Times New Roman" w:cs="Times New Roman"/>
          <w:sz w:val="28"/>
          <w:szCs w:val="28"/>
        </w:rPr>
        <w:t xml:space="preserve">- развивать ловкость и координацию движений; </w:t>
      </w:r>
    </w:p>
    <w:p w:rsidR="009D0DF3" w:rsidRPr="009D0DF3" w:rsidRDefault="009D0DF3" w:rsidP="009D0DF3">
      <w:pPr>
        <w:jc w:val="both"/>
        <w:rPr>
          <w:rFonts w:ascii="Times New Roman" w:hAnsi="Times New Roman" w:cs="Times New Roman"/>
          <w:sz w:val="28"/>
          <w:szCs w:val="28"/>
        </w:rPr>
      </w:pPr>
      <w:r w:rsidRPr="009D0DF3">
        <w:rPr>
          <w:rFonts w:ascii="Times New Roman" w:hAnsi="Times New Roman" w:cs="Times New Roman"/>
          <w:sz w:val="28"/>
          <w:szCs w:val="28"/>
        </w:rPr>
        <w:lastRenderedPageBreak/>
        <w:t xml:space="preserve">- использовать для расслабления и релаксации как средств профилактики различных заболеваний (опорно-двигательного аппарата, внутренних органов). </w:t>
      </w:r>
    </w:p>
    <w:p w:rsidR="009D0DF3" w:rsidRPr="009D0DF3" w:rsidRDefault="009D0DF3" w:rsidP="009D0DF3">
      <w:pPr>
        <w:jc w:val="both"/>
        <w:rPr>
          <w:rFonts w:ascii="Times New Roman" w:hAnsi="Times New Roman" w:cs="Times New Roman"/>
          <w:sz w:val="28"/>
          <w:szCs w:val="28"/>
        </w:rPr>
      </w:pPr>
      <w:r w:rsidRPr="009D0DF3">
        <w:rPr>
          <w:rFonts w:ascii="Times New Roman" w:hAnsi="Times New Roman" w:cs="Times New Roman"/>
          <w:sz w:val="28"/>
          <w:szCs w:val="28"/>
        </w:rPr>
        <w:t xml:space="preserve">Упражнения на </w:t>
      </w:r>
      <w:proofErr w:type="spellStart"/>
      <w:r w:rsidRPr="009D0DF3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9D0DF3">
        <w:rPr>
          <w:rFonts w:ascii="Times New Roman" w:hAnsi="Times New Roman" w:cs="Times New Roman"/>
          <w:sz w:val="28"/>
          <w:szCs w:val="28"/>
        </w:rPr>
        <w:t xml:space="preserve">-мячах можно выполнять из разных исходных положений: стоя, сидя, лежа спиной или животом на мяче. </w:t>
      </w:r>
    </w:p>
    <w:p w:rsidR="009D0DF3" w:rsidRPr="009D0DF3" w:rsidRDefault="009D0DF3" w:rsidP="009D0DF3">
      <w:pPr>
        <w:jc w:val="both"/>
        <w:rPr>
          <w:rFonts w:ascii="Times New Roman" w:hAnsi="Times New Roman" w:cs="Times New Roman"/>
          <w:sz w:val="28"/>
          <w:szCs w:val="28"/>
        </w:rPr>
      </w:pPr>
      <w:r w:rsidRPr="00F44E4D">
        <w:rPr>
          <w:rFonts w:ascii="Times New Roman" w:hAnsi="Times New Roman" w:cs="Times New Roman"/>
          <w:b/>
          <w:i/>
          <w:sz w:val="28"/>
          <w:szCs w:val="28"/>
        </w:rPr>
        <w:t xml:space="preserve">Во время выполнения упражнений на </w:t>
      </w:r>
      <w:proofErr w:type="spellStart"/>
      <w:r w:rsidRPr="00F44E4D">
        <w:rPr>
          <w:rFonts w:ascii="Times New Roman" w:hAnsi="Times New Roman" w:cs="Times New Roman"/>
          <w:b/>
          <w:i/>
          <w:sz w:val="28"/>
          <w:szCs w:val="28"/>
        </w:rPr>
        <w:t>фитбол</w:t>
      </w:r>
      <w:proofErr w:type="spellEnd"/>
      <w:r w:rsidRPr="00F44E4D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F44E4D" w:rsidRPr="00F44E4D">
        <w:rPr>
          <w:rFonts w:ascii="Times New Roman" w:hAnsi="Times New Roman" w:cs="Times New Roman"/>
          <w:b/>
          <w:i/>
          <w:sz w:val="28"/>
          <w:szCs w:val="28"/>
        </w:rPr>
        <w:t>мяче имеются свои особенности:</w:t>
      </w:r>
      <w:r w:rsidR="00F44E4D">
        <w:rPr>
          <w:rFonts w:ascii="Times New Roman" w:hAnsi="Times New Roman" w:cs="Times New Roman"/>
          <w:sz w:val="28"/>
          <w:szCs w:val="28"/>
        </w:rPr>
        <w:t xml:space="preserve"> </w:t>
      </w:r>
      <w:r w:rsidRPr="009D0DF3">
        <w:rPr>
          <w:rFonts w:ascii="Times New Roman" w:hAnsi="Times New Roman" w:cs="Times New Roman"/>
          <w:sz w:val="28"/>
          <w:szCs w:val="28"/>
        </w:rPr>
        <w:t xml:space="preserve">нестабильная опора, постоянно вынуждает ребенка, в целях сохранения равновесия, уже в позиции «сидя на мяче» включать в работу те или иные группы мышц. Сознательно включать в работу нужные мышцы ребенок, в силу своих возрастных особенностей, пока не может. Все требуемые движения он выполняет непроизвольно, на </w:t>
      </w:r>
      <w:proofErr w:type="spellStart"/>
      <w:r w:rsidRPr="009D0DF3">
        <w:rPr>
          <w:rFonts w:ascii="Times New Roman" w:hAnsi="Times New Roman" w:cs="Times New Roman"/>
          <w:sz w:val="28"/>
          <w:szCs w:val="28"/>
        </w:rPr>
        <w:t>невключенных</w:t>
      </w:r>
      <w:proofErr w:type="spellEnd"/>
      <w:r w:rsidRPr="009D0DF3">
        <w:rPr>
          <w:rFonts w:ascii="Times New Roman" w:hAnsi="Times New Roman" w:cs="Times New Roman"/>
          <w:sz w:val="28"/>
          <w:szCs w:val="28"/>
        </w:rPr>
        <w:t xml:space="preserve"> мышцах, используя махи, силу инерции и другие компенсаторные возможности. Работа же на подвижном, постоянно «желающем» его уронить мяче усложняется тем, что ребенок вынужден балансировать, играть с мячом, пытаясь на нем удержаться. </w:t>
      </w:r>
    </w:p>
    <w:p w:rsidR="009D0DF3" w:rsidRPr="009D0DF3" w:rsidRDefault="00F44E4D" w:rsidP="009D0DF3">
      <w:pPr>
        <w:jc w:val="both"/>
        <w:rPr>
          <w:rFonts w:ascii="Times New Roman" w:hAnsi="Times New Roman" w:cs="Times New Roman"/>
          <w:sz w:val="28"/>
          <w:szCs w:val="28"/>
        </w:rPr>
      </w:pPr>
      <w:r w:rsidRPr="00F44E4D">
        <w:rPr>
          <w:rFonts w:ascii="Times New Roman" w:hAnsi="Times New Roman" w:cs="Times New Roman"/>
          <w:b/>
          <w:i/>
          <w:sz w:val="28"/>
          <w:szCs w:val="28"/>
        </w:rPr>
        <w:t>Э</w:t>
      </w:r>
      <w:r w:rsidR="009D0DF3" w:rsidRPr="00F44E4D">
        <w:rPr>
          <w:rFonts w:ascii="Times New Roman" w:hAnsi="Times New Roman" w:cs="Times New Roman"/>
          <w:b/>
          <w:i/>
          <w:sz w:val="28"/>
          <w:szCs w:val="28"/>
        </w:rPr>
        <w:t>моциональное воздействие:</w:t>
      </w:r>
      <w:r w:rsidR="009D0DF3" w:rsidRPr="009D0DF3">
        <w:rPr>
          <w:rFonts w:ascii="Times New Roman" w:hAnsi="Times New Roman" w:cs="Times New Roman"/>
          <w:sz w:val="28"/>
          <w:szCs w:val="28"/>
        </w:rPr>
        <w:t xml:space="preserve"> мяч — это игрушка, он партнер, он красив и, главное, подвижен, взаимодействует с ребенком. </w:t>
      </w:r>
    </w:p>
    <w:p w:rsidR="009D0DF3" w:rsidRPr="009D0DF3" w:rsidRDefault="00F44E4D" w:rsidP="009D0DF3">
      <w:pPr>
        <w:jc w:val="both"/>
        <w:rPr>
          <w:rFonts w:ascii="Times New Roman" w:hAnsi="Times New Roman" w:cs="Times New Roman"/>
          <w:sz w:val="28"/>
          <w:szCs w:val="28"/>
        </w:rPr>
      </w:pPr>
      <w:r w:rsidRPr="00F44E4D">
        <w:rPr>
          <w:rFonts w:ascii="Times New Roman" w:hAnsi="Times New Roman" w:cs="Times New Roman"/>
          <w:b/>
          <w:i/>
          <w:sz w:val="28"/>
          <w:szCs w:val="28"/>
        </w:rPr>
        <w:t>Ц</w:t>
      </w:r>
      <w:r w:rsidR="009D0DF3" w:rsidRPr="00F44E4D">
        <w:rPr>
          <w:rFonts w:ascii="Times New Roman" w:hAnsi="Times New Roman" w:cs="Times New Roman"/>
          <w:b/>
          <w:i/>
          <w:sz w:val="28"/>
          <w:szCs w:val="28"/>
        </w:rPr>
        <w:t>ветовое воздействие:</w:t>
      </w:r>
      <w:r w:rsidR="009D0DF3" w:rsidRPr="009D0DF3">
        <w:rPr>
          <w:rFonts w:ascii="Times New Roman" w:hAnsi="Times New Roman" w:cs="Times New Roman"/>
          <w:sz w:val="28"/>
          <w:szCs w:val="28"/>
        </w:rPr>
        <w:t xml:space="preserve"> с помощью цветов можно регулировать психоэмоциональное состояние детей. Велика сигнальная роль цвета в предупреждении травматизма. Приоритет в разработке системы «цветов безопасности» принадлежит Ф. </w:t>
      </w:r>
      <w:proofErr w:type="spellStart"/>
      <w:r w:rsidR="009D0DF3" w:rsidRPr="009D0DF3">
        <w:rPr>
          <w:rFonts w:ascii="Times New Roman" w:hAnsi="Times New Roman" w:cs="Times New Roman"/>
          <w:sz w:val="28"/>
          <w:szCs w:val="28"/>
        </w:rPr>
        <w:t>Биррену</w:t>
      </w:r>
      <w:proofErr w:type="spellEnd"/>
      <w:r w:rsidR="009D0DF3" w:rsidRPr="009D0DF3">
        <w:rPr>
          <w:rFonts w:ascii="Times New Roman" w:hAnsi="Times New Roman" w:cs="Times New Roman"/>
          <w:sz w:val="28"/>
          <w:szCs w:val="28"/>
        </w:rPr>
        <w:t>. Так, черная и коричневая окраска снарядов создает впечатление, что они тяжелее, чем предметы, которые окрашены в белый и желтый цвета. Для повышен</w:t>
      </w:r>
      <w:r>
        <w:rPr>
          <w:rFonts w:ascii="Times New Roman" w:hAnsi="Times New Roman" w:cs="Times New Roman"/>
          <w:sz w:val="28"/>
          <w:szCs w:val="28"/>
        </w:rPr>
        <w:t xml:space="preserve">ия активности отдела </w:t>
      </w:r>
      <w:r w:rsidR="009D0DF3" w:rsidRPr="009D0DF3">
        <w:rPr>
          <w:rFonts w:ascii="Times New Roman" w:hAnsi="Times New Roman" w:cs="Times New Roman"/>
          <w:sz w:val="28"/>
          <w:szCs w:val="28"/>
        </w:rPr>
        <w:t xml:space="preserve">вегетативной нервной системы, стимуляции, тонизирования иммунитета, укрепления памяти, зрения, придаче бодрости, улучшению цвета кожи используют тёплые цвета (красный, оранжевый). </w:t>
      </w:r>
      <w:r w:rsidR="009D0DF3" w:rsidRPr="009D0DF3">
        <w:rPr>
          <w:rFonts w:ascii="Times New Roman" w:hAnsi="Times New Roman" w:cs="Times New Roman"/>
          <w:sz w:val="28"/>
          <w:szCs w:val="28"/>
        </w:rPr>
        <w:t>Кроме того,</w:t>
      </w:r>
      <w:r w:rsidR="009D0DF3" w:rsidRPr="009D0DF3">
        <w:rPr>
          <w:rFonts w:ascii="Times New Roman" w:hAnsi="Times New Roman" w:cs="Times New Roman"/>
          <w:sz w:val="28"/>
          <w:szCs w:val="28"/>
        </w:rPr>
        <w:t xml:space="preserve"> теплые цвета оказывают </w:t>
      </w:r>
      <w:proofErr w:type="spellStart"/>
      <w:r w:rsidR="009D0DF3" w:rsidRPr="009D0DF3">
        <w:rPr>
          <w:rFonts w:ascii="Times New Roman" w:hAnsi="Times New Roman" w:cs="Times New Roman"/>
          <w:sz w:val="28"/>
          <w:szCs w:val="28"/>
        </w:rPr>
        <w:t>эрготропное</w:t>
      </w:r>
      <w:proofErr w:type="spellEnd"/>
      <w:r w:rsidR="009D0DF3" w:rsidRPr="009D0DF3">
        <w:rPr>
          <w:rFonts w:ascii="Times New Roman" w:hAnsi="Times New Roman" w:cs="Times New Roman"/>
          <w:sz w:val="28"/>
          <w:szCs w:val="28"/>
        </w:rPr>
        <w:t xml:space="preserve"> влияние. Этот цвет выбирают обычно активные дети с холерическими чертами. При использовании холодных цветов (синего, голубого, фиолетового) необходимо учитывать то что, с одной стороны эти цвета нормализуют деятельность сердечной системы, а с другой снижают скоростно-силовые качества. Они оказывают </w:t>
      </w:r>
      <w:proofErr w:type="spellStart"/>
      <w:r w:rsidR="009D0DF3" w:rsidRPr="009D0DF3">
        <w:rPr>
          <w:rFonts w:ascii="Times New Roman" w:hAnsi="Times New Roman" w:cs="Times New Roman"/>
          <w:sz w:val="28"/>
          <w:szCs w:val="28"/>
        </w:rPr>
        <w:t>трофотропный</w:t>
      </w:r>
      <w:proofErr w:type="spellEnd"/>
      <w:r w:rsidR="009D0DF3" w:rsidRPr="009D0DF3">
        <w:rPr>
          <w:rFonts w:ascii="Times New Roman" w:hAnsi="Times New Roman" w:cs="Times New Roman"/>
          <w:sz w:val="28"/>
          <w:szCs w:val="28"/>
        </w:rPr>
        <w:t xml:space="preserve"> эффект, то есть успокаивают. Эти цвета обычно выбирают дети с флегматичными чертами, спокойные, чуть заторможенные, инертные. Зелёный, желтый цвет нормализует сердечную деятельность и ЦНС, стабилизирует артериальное давление, расслабляет, снимает напряжение, помогает при заболеваниях позвоночника, обмена веществ, мигрени. Эти цвета способствуют проявлению выносливости. </w:t>
      </w:r>
    </w:p>
    <w:p w:rsidR="009D0DF3" w:rsidRPr="00F44E4D" w:rsidRDefault="00F44E4D" w:rsidP="009D0D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E4D">
        <w:rPr>
          <w:rFonts w:ascii="Times New Roman" w:hAnsi="Times New Roman" w:cs="Times New Roman"/>
          <w:b/>
          <w:sz w:val="28"/>
          <w:szCs w:val="28"/>
        </w:rPr>
        <w:t>В</w:t>
      </w:r>
      <w:r w:rsidR="009D0DF3" w:rsidRPr="00F44E4D">
        <w:rPr>
          <w:rFonts w:ascii="Times New Roman" w:hAnsi="Times New Roman" w:cs="Times New Roman"/>
          <w:b/>
          <w:sz w:val="28"/>
          <w:szCs w:val="28"/>
        </w:rPr>
        <w:t>ибрационное воздействие области низко</w:t>
      </w:r>
      <w:r w:rsidRPr="00F44E4D">
        <w:rPr>
          <w:rFonts w:ascii="Times New Roman" w:hAnsi="Times New Roman" w:cs="Times New Roman"/>
          <w:b/>
          <w:sz w:val="28"/>
          <w:szCs w:val="28"/>
        </w:rPr>
        <w:t>-</w:t>
      </w:r>
      <w:r w:rsidR="009D0DF3" w:rsidRPr="00F44E4D">
        <w:rPr>
          <w:rFonts w:ascii="Times New Roman" w:hAnsi="Times New Roman" w:cs="Times New Roman"/>
          <w:b/>
          <w:sz w:val="28"/>
          <w:szCs w:val="28"/>
        </w:rPr>
        <w:t xml:space="preserve">звукового спектра частот: </w:t>
      </w:r>
    </w:p>
    <w:p w:rsidR="009D0DF3" w:rsidRPr="009D0DF3" w:rsidRDefault="009D0DF3" w:rsidP="009D0DF3">
      <w:pPr>
        <w:jc w:val="both"/>
        <w:rPr>
          <w:rFonts w:ascii="Times New Roman" w:hAnsi="Times New Roman" w:cs="Times New Roman"/>
          <w:sz w:val="28"/>
          <w:szCs w:val="28"/>
        </w:rPr>
      </w:pPr>
      <w:r w:rsidRPr="009D0DF3">
        <w:rPr>
          <w:rFonts w:ascii="Times New Roman" w:hAnsi="Times New Roman" w:cs="Times New Roman"/>
          <w:sz w:val="28"/>
          <w:szCs w:val="28"/>
        </w:rPr>
        <w:t xml:space="preserve">1. Механическая вибрация оказывает как специфическое, так и неспецифическое воздействие практически на все органы и системы человека. Например, непрерывная вибрация действует на нервную систему успокаивающе, а прерывистая вибрация — возбуждающе. </w:t>
      </w:r>
    </w:p>
    <w:p w:rsidR="009D0DF3" w:rsidRPr="009D0DF3" w:rsidRDefault="009D0DF3" w:rsidP="009D0DF3">
      <w:pPr>
        <w:jc w:val="both"/>
        <w:rPr>
          <w:rFonts w:ascii="Times New Roman" w:hAnsi="Times New Roman" w:cs="Times New Roman"/>
          <w:sz w:val="28"/>
          <w:szCs w:val="28"/>
        </w:rPr>
      </w:pPr>
      <w:r w:rsidRPr="009D0DF3">
        <w:rPr>
          <w:rFonts w:ascii="Times New Roman" w:hAnsi="Times New Roman" w:cs="Times New Roman"/>
          <w:sz w:val="28"/>
          <w:szCs w:val="28"/>
        </w:rPr>
        <w:lastRenderedPageBreak/>
        <w:t xml:space="preserve">2. Механическая вибрация низкой частоты обладает обезболивающим действием, активизирует регенеративные процессы, поэтому может применяться в процессе реабилитации после различных травм и заболеваний опорно-двигательного аппарата. </w:t>
      </w:r>
    </w:p>
    <w:p w:rsidR="009D0DF3" w:rsidRPr="009D0DF3" w:rsidRDefault="009D0DF3" w:rsidP="009D0DF3">
      <w:pPr>
        <w:jc w:val="both"/>
        <w:rPr>
          <w:rFonts w:ascii="Times New Roman" w:hAnsi="Times New Roman" w:cs="Times New Roman"/>
          <w:sz w:val="28"/>
          <w:szCs w:val="28"/>
        </w:rPr>
      </w:pPr>
      <w:r w:rsidRPr="009D0DF3">
        <w:rPr>
          <w:rFonts w:ascii="Times New Roman" w:hAnsi="Times New Roman" w:cs="Times New Roman"/>
          <w:sz w:val="28"/>
          <w:szCs w:val="28"/>
        </w:rPr>
        <w:t xml:space="preserve">3. Вибрация, передающаяся на мокроту, разрывает ее связи и тем самым улучшает реологические свойства, что способствует более легкому откашливанию. Этот физиологический эффект может использоваться для лечения детей с заболеваниями легких. </w:t>
      </w:r>
    </w:p>
    <w:p w:rsidR="009D0DF3" w:rsidRPr="009D0DF3" w:rsidRDefault="009D0DF3" w:rsidP="009D0DF3">
      <w:pPr>
        <w:jc w:val="both"/>
        <w:rPr>
          <w:rFonts w:ascii="Times New Roman" w:hAnsi="Times New Roman" w:cs="Times New Roman"/>
          <w:sz w:val="28"/>
          <w:szCs w:val="28"/>
        </w:rPr>
      </w:pPr>
      <w:r w:rsidRPr="009D0DF3">
        <w:rPr>
          <w:rFonts w:ascii="Times New Roman" w:hAnsi="Times New Roman" w:cs="Times New Roman"/>
          <w:sz w:val="28"/>
          <w:szCs w:val="28"/>
        </w:rPr>
        <w:t xml:space="preserve">4. Вибрация, вызываемая в положении сидя на мяче, по своему физиологическому воздействию сходна с верховой ездой. В </w:t>
      </w:r>
      <w:proofErr w:type="spellStart"/>
      <w:proofErr w:type="gramStart"/>
      <w:r w:rsidRPr="009D0DF3">
        <w:rPr>
          <w:rFonts w:ascii="Times New Roman" w:hAnsi="Times New Roman" w:cs="Times New Roman"/>
          <w:sz w:val="28"/>
          <w:szCs w:val="28"/>
        </w:rPr>
        <w:t>спе-циальной</w:t>
      </w:r>
      <w:proofErr w:type="spellEnd"/>
      <w:proofErr w:type="gramEnd"/>
      <w:r w:rsidRPr="009D0DF3">
        <w:rPr>
          <w:rFonts w:ascii="Times New Roman" w:hAnsi="Times New Roman" w:cs="Times New Roman"/>
          <w:sz w:val="28"/>
          <w:szCs w:val="28"/>
        </w:rPr>
        <w:t xml:space="preserve"> медицинской литературе верховая езда описывается как один из методов лечения остеохондроза, сколиоза, заболеваний ЖКТ, ишемической болезни сердца, ожирения, простатита, неврастении. </w:t>
      </w:r>
    </w:p>
    <w:p w:rsidR="009D0DF3" w:rsidRPr="009D0DF3" w:rsidRDefault="009D0DF3" w:rsidP="009D0DF3">
      <w:pPr>
        <w:jc w:val="both"/>
        <w:rPr>
          <w:rFonts w:ascii="Times New Roman" w:hAnsi="Times New Roman" w:cs="Times New Roman"/>
          <w:sz w:val="28"/>
          <w:szCs w:val="28"/>
        </w:rPr>
      </w:pPr>
      <w:r w:rsidRPr="009D0DF3">
        <w:rPr>
          <w:rFonts w:ascii="Times New Roman" w:hAnsi="Times New Roman" w:cs="Times New Roman"/>
          <w:sz w:val="28"/>
          <w:szCs w:val="28"/>
        </w:rPr>
        <w:t xml:space="preserve">5. При сидении на </w:t>
      </w:r>
      <w:proofErr w:type="spellStart"/>
      <w:r w:rsidRPr="009D0DF3">
        <w:rPr>
          <w:rFonts w:ascii="Times New Roman" w:hAnsi="Times New Roman" w:cs="Times New Roman"/>
          <w:sz w:val="28"/>
          <w:szCs w:val="28"/>
        </w:rPr>
        <w:t>фитболе</w:t>
      </w:r>
      <w:proofErr w:type="spellEnd"/>
      <w:r w:rsidRPr="009D0DF3">
        <w:rPr>
          <w:rFonts w:ascii="Times New Roman" w:hAnsi="Times New Roman" w:cs="Times New Roman"/>
          <w:sz w:val="28"/>
          <w:szCs w:val="28"/>
        </w:rPr>
        <w:t xml:space="preserve"> наибольший контакт с ним имеют седалищные бугры и крестец. Через крестец происходит распространение ритмических колебаний на весь позвоночник. Следовательно, правильная посадка на </w:t>
      </w:r>
      <w:proofErr w:type="spellStart"/>
      <w:r w:rsidRPr="009D0DF3">
        <w:rPr>
          <w:rFonts w:ascii="Times New Roman" w:hAnsi="Times New Roman" w:cs="Times New Roman"/>
          <w:sz w:val="28"/>
          <w:szCs w:val="28"/>
        </w:rPr>
        <w:t>фитболе</w:t>
      </w:r>
      <w:proofErr w:type="spellEnd"/>
      <w:r w:rsidRPr="009D0DF3">
        <w:rPr>
          <w:rFonts w:ascii="Times New Roman" w:hAnsi="Times New Roman" w:cs="Times New Roman"/>
          <w:sz w:val="28"/>
          <w:szCs w:val="28"/>
        </w:rPr>
        <w:t xml:space="preserve"> будет способствовать формированию навыка правильной осанки. </w:t>
      </w:r>
    </w:p>
    <w:p w:rsidR="009D0DF3" w:rsidRPr="009D0DF3" w:rsidRDefault="009D0DF3" w:rsidP="009D0DF3">
      <w:pPr>
        <w:jc w:val="both"/>
        <w:rPr>
          <w:rFonts w:ascii="Times New Roman" w:hAnsi="Times New Roman" w:cs="Times New Roman"/>
          <w:sz w:val="28"/>
          <w:szCs w:val="28"/>
        </w:rPr>
      </w:pPr>
      <w:r w:rsidRPr="009D0DF3">
        <w:rPr>
          <w:rFonts w:ascii="Times New Roman" w:hAnsi="Times New Roman" w:cs="Times New Roman"/>
          <w:sz w:val="28"/>
          <w:szCs w:val="28"/>
        </w:rPr>
        <w:t xml:space="preserve">Благодаря этому будет выравниваться косое положение таза, что является важным для коррекции сколиотических отклонений в грудопоясничном отделе позвоночника. </w:t>
      </w:r>
    </w:p>
    <w:p w:rsidR="009D0DF3" w:rsidRPr="009D0DF3" w:rsidRDefault="009D0DF3" w:rsidP="009D0DF3">
      <w:pPr>
        <w:jc w:val="both"/>
        <w:rPr>
          <w:rFonts w:ascii="Times New Roman" w:hAnsi="Times New Roman" w:cs="Times New Roman"/>
          <w:sz w:val="28"/>
          <w:szCs w:val="28"/>
        </w:rPr>
      </w:pPr>
      <w:r w:rsidRPr="009D0DF3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9D0DF3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9D0DF3">
        <w:rPr>
          <w:rFonts w:ascii="Times New Roman" w:hAnsi="Times New Roman" w:cs="Times New Roman"/>
          <w:sz w:val="28"/>
          <w:szCs w:val="28"/>
        </w:rPr>
        <w:t xml:space="preserve">-мяч создает оптимальное условие, для единственно правильного положения позвоночника и обеспечивает постоянный </w:t>
      </w:r>
      <w:proofErr w:type="spellStart"/>
      <w:r w:rsidRPr="009D0DF3">
        <w:rPr>
          <w:rFonts w:ascii="Times New Roman" w:hAnsi="Times New Roman" w:cs="Times New Roman"/>
          <w:sz w:val="28"/>
          <w:szCs w:val="28"/>
        </w:rPr>
        <w:t>микромассаж</w:t>
      </w:r>
      <w:proofErr w:type="spellEnd"/>
      <w:r w:rsidRPr="009D0DF3">
        <w:rPr>
          <w:rFonts w:ascii="Times New Roman" w:hAnsi="Times New Roman" w:cs="Times New Roman"/>
          <w:sz w:val="28"/>
          <w:szCs w:val="28"/>
        </w:rPr>
        <w:t xml:space="preserve"> межпозвоночных дисков, поэтому во время применения их в качестве стульев у детей и взрослых значительно снижается нагрузка на позвоночник, повышается работоспособность. Регулярное использование </w:t>
      </w:r>
      <w:proofErr w:type="spellStart"/>
      <w:r w:rsidRPr="009D0DF3">
        <w:rPr>
          <w:rFonts w:ascii="Times New Roman" w:hAnsi="Times New Roman" w:cs="Times New Roman"/>
          <w:sz w:val="28"/>
          <w:szCs w:val="28"/>
        </w:rPr>
        <w:t>фитбола</w:t>
      </w:r>
      <w:proofErr w:type="spellEnd"/>
      <w:r w:rsidRPr="009D0DF3">
        <w:rPr>
          <w:rFonts w:ascii="Times New Roman" w:hAnsi="Times New Roman" w:cs="Times New Roman"/>
          <w:sz w:val="28"/>
          <w:szCs w:val="28"/>
        </w:rPr>
        <w:t xml:space="preserve"> и выполнение методических рекомендаций по их применению обеспечит профилактику и лечение многих видов заболеваний. </w:t>
      </w:r>
    </w:p>
    <w:p w:rsidR="009D0DF3" w:rsidRPr="009D0DF3" w:rsidRDefault="009D0DF3" w:rsidP="009D0DF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0DF3">
        <w:rPr>
          <w:rFonts w:ascii="Times New Roman" w:hAnsi="Times New Roman" w:cs="Times New Roman"/>
          <w:sz w:val="28"/>
          <w:szCs w:val="28"/>
        </w:rPr>
        <w:t>Физиоролы</w:t>
      </w:r>
      <w:proofErr w:type="spellEnd"/>
      <w:r w:rsidRPr="009D0DF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D0DF3">
        <w:rPr>
          <w:rFonts w:ascii="Times New Roman" w:hAnsi="Times New Roman" w:cs="Times New Roman"/>
          <w:sz w:val="28"/>
          <w:szCs w:val="28"/>
        </w:rPr>
        <w:t>фитболы</w:t>
      </w:r>
      <w:proofErr w:type="spellEnd"/>
      <w:r w:rsidRPr="009D0DF3">
        <w:rPr>
          <w:rFonts w:ascii="Times New Roman" w:hAnsi="Times New Roman" w:cs="Times New Roman"/>
          <w:sz w:val="28"/>
          <w:szCs w:val="28"/>
        </w:rPr>
        <w:t xml:space="preserve"> мячи больших размеров бобовидной и шаровидной форм. Используются преимущественно в упражнениях при занятиях лечебной гимнастикой и фитнесом, объединяя в себе возможности оборудования для лечения положением, избирательного укрепления или расслабления мышц, что в совокупности позволяет корригировать осанку. </w:t>
      </w:r>
    </w:p>
    <w:p w:rsidR="009D0DF3" w:rsidRPr="009D0DF3" w:rsidRDefault="009D0DF3" w:rsidP="009D0DF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0DF3">
        <w:rPr>
          <w:rFonts w:ascii="Times New Roman" w:hAnsi="Times New Roman" w:cs="Times New Roman"/>
          <w:sz w:val="28"/>
          <w:szCs w:val="28"/>
        </w:rPr>
        <w:t>Медболы</w:t>
      </w:r>
      <w:proofErr w:type="spellEnd"/>
      <w:r w:rsidRPr="009D0DF3">
        <w:rPr>
          <w:rFonts w:ascii="Times New Roman" w:hAnsi="Times New Roman" w:cs="Times New Roman"/>
          <w:sz w:val="28"/>
          <w:szCs w:val="28"/>
        </w:rPr>
        <w:t xml:space="preserve"> – мячи с наполнителем. Являются альтернативой гантелям и ленточным утяжелителям. </w:t>
      </w:r>
    </w:p>
    <w:p w:rsidR="009D0DF3" w:rsidRPr="009D0DF3" w:rsidRDefault="009D0DF3" w:rsidP="009D0DF3">
      <w:pPr>
        <w:jc w:val="both"/>
        <w:rPr>
          <w:rFonts w:ascii="Times New Roman" w:hAnsi="Times New Roman" w:cs="Times New Roman"/>
          <w:sz w:val="28"/>
          <w:szCs w:val="28"/>
        </w:rPr>
      </w:pPr>
      <w:r w:rsidRPr="009D0DF3">
        <w:rPr>
          <w:rFonts w:ascii="Times New Roman" w:hAnsi="Times New Roman" w:cs="Times New Roman"/>
          <w:sz w:val="28"/>
          <w:szCs w:val="28"/>
        </w:rPr>
        <w:t xml:space="preserve">Массажные мячи за счет своей рельефной поверхности дополнительно оказывают массирующее действие. </w:t>
      </w:r>
    </w:p>
    <w:p w:rsidR="009D0DF3" w:rsidRPr="009D0DF3" w:rsidRDefault="009D0DF3" w:rsidP="009D0DF3">
      <w:pPr>
        <w:jc w:val="both"/>
        <w:rPr>
          <w:rFonts w:ascii="Times New Roman" w:hAnsi="Times New Roman" w:cs="Times New Roman"/>
          <w:sz w:val="28"/>
          <w:szCs w:val="28"/>
        </w:rPr>
      </w:pPr>
      <w:r w:rsidRPr="009D0DF3">
        <w:rPr>
          <w:rFonts w:ascii="Times New Roman" w:hAnsi="Times New Roman" w:cs="Times New Roman"/>
          <w:sz w:val="28"/>
          <w:szCs w:val="28"/>
        </w:rPr>
        <w:lastRenderedPageBreak/>
        <w:t xml:space="preserve">Упражнение, связанное с процессом надувания дыхательных мячей способствуют тренировке дыхательной мускулатуры, улучшению легочной вентиляции. </w:t>
      </w:r>
    </w:p>
    <w:p w:rsidR="009D0DF3" w:rsidRPr="009D0DF3" w:rsidRDefault="009D0DF3" w:rsidP="009D0DF3">
      <w:pPr>
        <w:jc w:val="both"/>
        <w:rPr>
          <w:rFonts w:ascii="Times New Roman" w:hAnsi="Times New Roman" w:cs="Times New Roman"/>
          <w:sz w:val="28"/>
          <w:szCs w:val="28"/>
        </w:rPr>
      </w:pPr>
      <w:r w:rsidRPr="009D0DF3">
        <w:rPr>
          <w:rFonts w:ascii="Times New Roman" w:hAnsi="Times New Roman" w:cs="Times New Roman"/>
          <w:sz w:val="28"/>
          <w:szCs w:val="28"/>
        </w:rPr>
        <w:t xml:space="preserve">Таким образом, различные модификации </w:t>
      </w:r>
      <w:proofErr w:type="spellStart"/>
      <w:r w:rsidRPr="009D0DF3">
        <w:rPr>
          <w:rFonts w:ascii="Times New Roman" w:hAnsi="Times New Roman" w:cs="Times New Roman"/>
          <w:sz w:val="28"/>
          <w:szCs w:val="28"/>
        </w:rPr>
        <w:t>фитболов</w:t>
      </w:r>
      <w:proofErr w:type="spellEnd"/>
      <w:r w:rsidRPr="009D0DF3">
        <w:rPr>
          <w:rFonts w:ascii="Times New Roman" w:hAnsi="Times New Roman" w:cs="Times New Roman"/>
          <w:sz w:val="28"/>
          <w:szCs w:val="28"/>
        </w:rPr>
        <w:t xml:space="preserve"> составляют комплект оборудования для проведения лечебно-оздоровительных и реабилитационных упражнений и мероприятий при коррекции осанки. </w:t>
      </w:r>
      <w:proofErr w:type="spellStart"/>
      <w:r w:rsidRPr="009D0DF3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9D0DF3">
        <w:rPr>
          <w:rFonts w:ascii="Times New Roman" w:hAnsi="Times New Roman" w:cs="Times New Roman"/>
          <w:sz w:val="28"/>
          <w:szCs w:val="28"/>
        </w:rPr>
        <w:t xml:space="preserve"> может применяться с целью совершенствования самых разных двигательных качеств: координации, силы, ловкости, выносливости, гибкости, а также профилактики нарушений и коррекции осанки при выполнении процедур лечебной гимнастики.</w:t>
      </w:r>
      <w:r w:rsidR="00F44E4D">
        <w:rPr>
          <w:rFonts w:ascii="Times New Roman" w:hAnsi="Times New Roman" w:cs="Times New Roman"/>
          <w:sz w:val="28"/>
          <w:szCs w:val="28"/>
        </w:rPr>
        <w:t xml:space="preserve"> Кроме того, </w:t>
      </w:r>
      <w:proofErr w:type="spellStart"/>
      <w:r w:rsidR="00F44E4D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="00F44E4D">
        <w:rPr>
          <w:rFonts w:ascii="Times New Roman" w:hAnsi="Times New Roman" w:cs="Times New Roman"/>
          <w:sz w:val="28"/>
          <w:szCs w:val="28"/>
        </w:rPr>
        <w:t xml:space="preserve"> может быть </w:t>
      </w:r>
      <w:r w:rsidRPr="009D0DF3">
        <w:rPr>
          <w:rFonts w:ascii="Times New Roman" w:hAnsi="Times New Roman" w:cs="Times New Roman"/>
          <w:sz w:val="28"/>
          <w:szCs w:val="28"/>
        </w:rPr>
        <w:t>альтернативой в качестве сиденья, но не заменяющей стул или кресло. Использовать мяч как сиденье рекомендуется 2-3 раза в день примерно по 15</w:t>
      </w:r>
      <w:r w:rsidR="00F44E4D">
        <w:rPr>
          <w:rFonts w:ascii="Times New Roman" w:hAnsi="Times New Roman" w:cs="Times New Roman"/>
          <w:sz w:val="28"/>
          <w:szCs w:val="28"/>
        </w:rPr>
        <w:t>-</w:t>
      </w:r>
      <w:r w:rsidRPr="009D0DF3">
        <w:rPr>
          <w:rFonts w:ascii="Times New Roman" w:hAnsi="Times New Roman" w:cs="Times New Roman"/>
          <w:sz w:val="28"/>
          <w:szCs w:val="28"/>
        </w:rPr>
        <w:t xml:space="preserve">20 минут. </w:t>
      </w:r>
      <w:bookmarkStart w:id="0" w:name="_GoBack"/>
      <w:bookmarkEnd w:id="0"/>
    </w:p>
    <w:p w:rsidR="00B2361B" w:rsidRPr="009D0DF3" w:rsidRDefault="009D0DF3" w:rsidP="009D0DF3">
      <w:pPr>
        <w:jc w:val="both"/>
        <w:rPr>
          <w:rFonts w:ascii="Times New Roman" w:hAnsi="Times New Roman" w:cs="Times New Roman"/>
          <w:sz w:val="28"/>
          <w:szCs w:val="28"/>
        </w:rPr>
      </w:pPr>
      <w:r w:rsidRPr="009D0DF3">
        <w:rPr>
          <w:rFonts w:ascii="Times New Roman" w:hAnsi="Times New Roman" w:cs="Times New Roman"/>
          <w:sz w:val="28"/>
          <w:szCs w:val="28"/>
        </w:rPr>
        <w:t xml:space="preserve">  </w:t>
      </w:r>
      <w:r w:rsidR="00F44E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30595" cy="4846955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100411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484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361B" w:rsidRPr="009D0DF3" w:rsidSect="00F44E4D">
      <w:pgSz w:w="11906" w:h="16838"/>
      <w:pgMar w:top="1134" w:right="1133" w:bottom="1134" w:left="1276" w:header="708" w:footer="708" w:gutter="0"/>
      <w:pgBorders w:offsetFrom="page">
        <w:top w:val="crazyMaze" w:sz="17" w:space="24" w:color="CC0066"/>
        <w:left w:val="crazyMaze" w:sz="17" w:space="24" w:color="CC0066"/>
        <w:bottom w:val="crazyMaze" w:sz="17" w:space="24" w:color="CC0066"/>
        <w:right w:val="crazyMaze" w:sz="17" w:space="24" w:color="CC00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CB3"/>
    <w:rsid w:val="00312BA5"/>
    <w:rsid w:val="00645CB3"/>
    <w:rsid w:val="009D0DF3"/>
    <w:rsid w:val="00E35304"/>
    <w:rsid w:val="00F4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09B97-1051-4152-A07D-C48E9D20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1481</Words>
  <Characters>8446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Трусенко</dc:creator>
  <cp:keywords/>
  <dc:description/>
  <cp:lastModifiedBy>Юрий Трусенко</cp:lastModifiedBy>
  <cp:revision>2</cp:revision>
  <dcterms:created xsi:type="dcterms:W3CDTF">2020-07-15T19:06:00Z</dcterms:created>
  <dcterms:modified xsi:type="dcterms:W3CDTF">2020-07-15T19:28:00Z</dcterms:modified>
</cp:coreProperties>
</file>