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ED" w:rsidRPr="005A44ED" w:rsidRDefault="005A44ED" w:rsidP="005A44ED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60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52"/>
          <w:szCs w:val="60"/>
          <w:lang w:eastAsia="ru-RU"/>
        </w:rPr>
        <w:drawing>
          <wp:anchor distT="0" distB="0" distL="114300" distR="114300" simplePos="0" relativeHeight="251658240" behindDoc="0" locked="0" layoutInCell="1" allowOverlap="1" wp14:anchorId="781A5B1D" wp14:editId="2626589B">
            <wp:simplePos x="0" y="0"/>
            <wp:positionH relativeFrom="margin">
              <wp:posOffset>139065</wp:posOffset>
            </wp:positionH>
            <wp:positionV relativeFrom="margin">
              <wp:posOffset>27305</wp:posOffset>
            </wp:positionV>
            <wp:extent cx="1802765" cy="2229485"/>
            <wp:effectExtent l="342900" t="247650" r="426085" b="26606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229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99CC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44ED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60"/>
          <w:lang w:eastAsia="ru-RU"/>
        </w:rPr>
        <w:t>Сценарий</w:t>
      </w:r>
    </w:p>
    <w:p w:rsidR="005A44ED" w:rsidRPr="005A44ED" w:rsidRDefault="005A44ED" w:rsidP="005A44ED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60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60"/>
          <w:lang w:eastAsia="ru-RU"/>
        </w:rPr>
        <w:t>летнего</w:t>
      </w:r>
      <w:proofErr w:type="gramEnd"/>
      <w:r w:rsidRPr="005A44ED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60"/>
          <w:lang w:eastAsia="ru-RU"/>
        </w:rPr>
        <w:t xml:space="preserve"> развлечения «Анфиска, Ворона и кот Леопольд на празднике бантиков у ребят»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</w:pPr>
      <w:r w:rsidRPr="005A44ED">
        <w:rPr>
          <w:rFonts w:ascii="Georgia" w:eastAsia="Times New Roman" w:hAnsi="Georgia" w:cs="Times New Roman"/>
          <w:color w:val="FF66FF"/>
          <w:sz w:val="27"/>
          <w:szCs w:val="27"/>
          <w:lang w:eastAsia="ru-RU"/>
        </w:rPr>
        <w:t>Для детей старшего дошкольного возраста</w:t>
      </w:r>
    </w:p>
    <w:p w:rsidR="005A44ED" w:rsidRPr="005A44ED" w:rsidRDefault="005A44ED" w:rsidP="007071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 xml:space="preserve">Действующие </w:t>
      </w:r>
      <w:proofErr w:type="gramStart"/>
      <w:r w:rsidRPr="005A44E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лица: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Фея, Анфиска, кот Леопольд, Ворона – кукла бибабо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Цель: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 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 детей положительный эмоциональный настрой.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Задачи:</w:t>
      </w:r>
    </w:p>
    <w:p w:rsidR="005A44ED" w:rsidRPr="005A44ED" w:rsidRDefault="005A44ED" w:rsidP="005A44E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к музыкальному, танцевальному и театральному видам искусства;</w:t>
      </w:r>
    </w:p>
    <w:p w:rsidR="005A44ED" w:rsidRPr="005A44ED" w:rsidRDefault="005A44ED" w:rsidP="005A44E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творческого взаимодействия детей и взрослых;</w:t>
      </w:r>
    </w:p>
    <w:p w:rsidR="005A44ED" w:rsidRPr="005A44ED" w:rsidRDefault="005A44ED" w:rsidP="005A44E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 дошкольников коммуникативные навыки;</w:t>
      </w:r>
    </w:p>
    <w:p w:rsidR="005A44ED" w:rsidRPr="005A44ED" w:rsidRDefault="005A44ED" w:rsidP="005A44E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 кругозор и обогащать разнообразными впечатлениями.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Предварительная работа:</w:t>
      </w:r>
    </w:p>
    <w:p w:rsidR="005A44ED" w:rsidRPr="005A44ED" w:rsidRDefault="005A44ED" w:rsidP="005A44E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детьми игры, которые используются в ходе развлечения;</w:t>
      </w:r>
    </w:p>
    <w:p w:rsidR="005A44ED" w:rsidRPr="005A44ED" w:rsidRDefault="005A44ED" w:rsidP="005A44E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разучить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музыкальную сказку, которую на празднике дети озвучат на музыкальных шумовых инструментах;</w:t>
      </w:r>
    </w:p>
    <w:p w:rsidR="005A44ED" w:rsidRPr="005A44ED" w:rsidRDefault="005A44ED" w:rsidP="005A44E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изготовить вместе с детьми из цветной бумаги бантики – украшения для зала и для себя по схеме;</w:t>
      </w:r>
    </w:p>
    <w:p w:rsidR="005A44ED" w:rsidRPr="005A44ED" w:rsidRDefault="005A44ED" w:rsidP="005A44E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детьми коллективную работу из картона и цветной бумаги в виде веночка с бантиками и цветочками.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Оборудование: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 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широкие ленты, ширма для вороны, разноцветные ленты на одном колечке (по два колечка на ребенка), платочек, фантики, сундучок с конфетами, шумовые инструменты, деревянные палочки, к которым привязаны ленты с бантиками на конце.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lastRenderedPageBreak/>
        <w:t>Оформление: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 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украшен бантиками, цветами, лентами. В центре стены веночек – на нем 8 бантиков из ленточек, которые можно будет снять и использовать на празднике по сценарию.</w:t>
      </w:r>
    </w:p>
    <w:p w:rsid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аудиозапись песни «Шалунишки» (муз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сл. Ж.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Колмагоровой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дети в бантиках (у девочек – на голове, у мальчиков – на шее) и с разноцветными лентами в руках входят в зал. Их встречает Фея.</w:t>
      </w:r>
    </w:p>
    <w:p w:rsidR="0070715D" w:rsidRPr="005A44ED" w:rsidRDefault="0070715D" w:rsidP="0070715D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Фея:</w:t>
      </w:r>
      <w:r w:rsidRPr="005A44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детском садике сегодня шум и суета,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 сегодня нарядились – просто красота!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Милые дети, сделайте губки бантиком,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с вами веселиться,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необычайном празднике –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Празднике бантиков!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 приглашаю вас танцевать –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Яркие ленты свои показать!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аудиозапись песни «Хорошее настроение» (муз. В. </w:t>
      </w:r>
      <w:proofErr w:type="spellStart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Осошника</w:t>
      </w:r>
      <w:proofErr w:type="spellEnd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сл. Н. </w:t>
      </w:r>
      <w:proofErr w:type="spellStart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Осошник</w:t>
      </w:r>
      <w:proofErr w:type="spellEnd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 исп. группы «Волшебники двора») дети исполняют танец с разноцветными лентами в руках.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Фея: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зря трудились мамы,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 папы помогали,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бантики внучатам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Бабули пришивали!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Смотрите, все смотрите,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красота!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гостью к нам на праздник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Позвать уже пора!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аудиозапись «Финская полька» (муз. </w:t>
      </w:r>
      <w:proofErr w:type="spellStart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Эйно</w:t>
      </w:r>
      <w:proofErr w:type="spellEnd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Кеттунен в современной обработке) входит Анфиска с тремя лентами в руках.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lastRenderedPageBreak/>
        <w:t>Анфиска: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здравствуйте, девочки и мальчики!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 – Анфиска! Я очень люблю 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хочу, чтобы и мне вы завязали бантики!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хочет с Анфиской поиграть – надо быстро в кружочек встать!</w:t>
      </w:r>
    </w:p>
    <w:p w:rsidR="005A44ED" w:rsidRPr="005A44ED" w:rsidRDefault="005A44ED" w:rsidP="005A44E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игра «</w:t>
      </w:r>
      <w:proofErr w:type="spellStart"/>
      <w:r w:rsidRPr="005A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Анфискины</w:t>
      </w:r>
      <w:proofErr w:type="spellEnd"/>
      <w:r w:rsidRPr="005A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бантики»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Водящий в центре круга – у него в руках лента, которую дала Анфиска. Под первую часть русской народной хороводной песни «</w:t>
      </w:r>
      <w:proofErr w:type="spellStart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Утушка</w:t>
      </w:r>
      <w:proofErr w:type="spellEnd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луговая» дети идут по кругу, водящий – подскоками движется в противоположную сторону, рука с лентой вытянута в сторону. Под вторую часть музыки – дети останавливаются и хлопают, а водящий продолжает движение. По окончании музыки водящий останавливается и рукой с лентой показывает на двоих детей, которые оказались напротив него. Водящий протягивает руку с лентой между двумя детьми, и они поворачиваются друг к другу спиной. На слова: «Раз, два, три – беги!» дети бегут по кругу. Кто первый из них схватит ленту у водящего, тот эту ленту завязывает Анфиске. Анфиска предлагает еще одну ленту – игра продолжается с другим водящим.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Анфиска: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умеете завязывать бантики! А умеете ли вы… слышать фантики?</w:t>
      </w:r>
    </w:p>
    <w:p w:rsidR="005A44ED" w:rsidRPr="005A44ED" w:rsidRDefault="005A44ED" w:rsidP="005A44E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«Фантики-дразнилки»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Анфиска выбирает водящего, завязывает ему глаза платком. Фея дает всем детям в руки фантики. Игра, как «Жмурки». Дети разбегаются по залу и «дразнят» водящего – шуршат фантиками. Он пытается услышать звук фантика и поймать детей. Кого поймал – тот садится на стул.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игры Анфиска всех благодарит и уходит, дети садятся на свои места. Из-за ширмы появляется Ворона.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Ворона: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</w:t>
      </w:r>
      <w:proofErr w:type="spellEnd"/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Кража!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Караул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Грабеж! 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Пропажа!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Вор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прокрался утром рано!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Бант украл он из кармана!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Карандаш! Картонку! 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Пробку!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красивую коробку!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Фея: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Стой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Ворона, помолчи!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Замолчи ты! Не 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Жить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можешь без обмана,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 тебя ведь нет кармана!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тексте использованы строки из стихотворения В. Орлова «Ворона».)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Ворона: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 вы раньше не сказали? Кар – р –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раул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Кар – р –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рман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-р -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(Плачет.)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Бедная я, нет ничего – ни коробки, ни кармана, и бантика нет… Все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-а-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-о-о-о. Я буду некрасивая-я-я-я-я!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Фея: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Ворона, плачешь зря!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этом зале все друзья!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Бантик сможем мы достать,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только поиграть!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Ворона: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играть люблю, ребятки, а особенно…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ммм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в эти…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ммм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прятки!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Фея: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 в прятки будем играть,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шумелками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шуршать!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Детки, все скорей вставайте,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Инструменты разбирайте!</w:t>
      </w:r>
    </w:p>
    <w:p w:rsidR="005A44ED" w:rsidRPr="005A44ED" w:rsidRDefault="005A44ED" w:rsidP="005A44E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сказка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Фея читает сказку (по выбору музыкального руководителя). Несколько детей встают в центре зала и с помощью шумовых инструментов озвучивают текст этой сказки. Например: Стоит в поле теремок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(озвучивают на рубеле – </w:t>
      </w:r>
      <w:proofErr w:type="spellStart"/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глисандо</w:t>
      </w:r>
      <w:proofErr w:type="spellEnd"/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Он не низок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(озвучивают барабаном – одним ударом – бум!)</w:t>
      </w: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не высок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(озвучивают треугольником – дзинь!)</w:t>
      </w: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И так далее.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сказки дети складывают шумовые инструменты и садятся на свои места.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lastRenderedPageBreak/>
        <w:t>Ворона: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 играли, сказку рассказали! А бантик мой? Вы мне не отдали.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(Рыдает.)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Фея: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бантик.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(Берет готовый бантик с веночка и прикрепляет Вороне</w:t>
      </w:r>
      <w:proofErr w:type="gramStart"/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Бантик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забирай и больше не теряй!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Ворона: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Спасибо! Спасибо, 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 всех ворон – красивее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яяяяя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Все! Улетаю, а вам всего хорошего желаю!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(Скрывается за ширмой.)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Фея: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Смехом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весельем полон детский сад,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глаза так ярко у детей горят.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 всех бантики, ну просто загляденье,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следующего гостя, ждем мы с нетерпеньем!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аудиозапись песни «Если добрый ты» (муз. А. Савельева, сл. М. </w:t>
      </w:r>
      <w:proofErr w:type="spellStart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Пляцковского</w:t>
      </w:r>
      <w:proofErr w:type="spellEnd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из мультфильма «День рождения кота Леопольда» заходит кот Леопольд с сундучком.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Леопольд: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здравствуйте!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 меня есть тоже бант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конечно же, талант.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 умею всех мирить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подарочки дарить!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волшебный сундучок. Вам нужно отгадать загадки. За правильные ответы мы положим в него бантики. Когда заполним сундучок бантиками, тогда произойдет волшебство. Готовы?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</w:p>
    <w:p w:rsidR="005A44ED" w:rsidRPr="005A44ED" w:rsidRDefault="005A44ED" w:rsidP="001E4A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Леопольд загадывает загадки. Если дети отвечают правильно, он разрешает им снять бантик с веночка на центральной стене. Дети снимают бантики и складывают их в сундучок.</w:t>
      </w:r>
    </w:p>
    <w:p w:rsidR="005A44ED" w:rsidRPr="005A44ED" w:rsidRDefault="005A44ED" w:rsidP="005A44E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</w:p>
    <w:p w:rsidR="005A44ED" w:rsidRPr="005A44ED" w:rsidRDefault="005A44ED" w:rsidP="005A44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Девочкино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украшение? (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бантик.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A44ED" w:rsidRPr="005A44ED" w:rsidRDefault="005A44ED" w:rsidP="005A44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 каком семейном празднике используют яркие ленточки и бантики? (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свадьба.)</w:t>
      </w:r>
    </w:p>
    <w:p w:rsidR="005A44ED" w:rsidRPr="005A44ED" w:rsidRDefault="005A44ED" w:rsidP="005A44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бант у Мальвины? (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синего.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A44ED" w:rsidRPr="005A44ED" w:rsidRDefault="005A44ED" w:rsidP="005A44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ленточка у новорожденной девочки? (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розовая.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A44ED" w:rsidRPr="005A44ED" w:rsidRDefault="005A44ED" w:rsidP="005A44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у мальчика? (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голубая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A44ED" w:rsidRPr="005A44ED" w:rsidRDefault="005A44ED" w:rsidP="005A44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насекомого и разновидность мужского галстука? (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бабочка.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A44ED" w:rsidRPr="005A44ED" w:rsidRDefault="005A44ED" w:rsidP="005A44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узкая ленточка, которую бросают на маскараде? (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серпантин.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A44ED" w:rsidRPr="005A44ED" w:rsidRDefault="005A44ED" w:rsidP="005A44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 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мультяшек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 большой бант? (О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твет: Леопольд, Микки Маус, Карандаш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Леопольд: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мы бантиков собрали! Но еще немного не хватает. А помогут нам их получить самые ловкие и быстрые.</w:t>
      </w:r>
    </w:p>
    <w:p w:rsidR="005A44ED" w:rsidRPr="005A44ED" w:rsidRDefault="005A44ED" w:rsidP="005A44E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первый намотает ленту с бантиком»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Леопольд вызывает двух детей и выдает им палочки, на которые намотаны ленты, а на конце лент – бантики. Участники игры должны быстро намотать ленты на палочки. Для этого они берут палочку в две руки, перебирают пальчиками и накручивают ленточку на палочку. Кто справился первым, тот и победил.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Леопольд кладет бантик победителя в сундучок.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Леопольд: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волшебство обязательно получится! Только вы, Фея и ребята, мне помогите! Поможете?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потопаем.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топают.)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сейчас похлопаем.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хлопают.)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Закройте глаза… отвернитесь, обернитесь, откройте глаза, подуйте на сундучок.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движения по заданиям Леопольда.)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теперь запомните и произнесите все вместе волшебные слова.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выполняют движения, а затем вместе с Леопольдом произносят волшебные слова.</w:t>
      </w:r>
    </w:p>
    <w:p w:rsidR="005A44ED" w:rsidRPr="005A44ED" w:rsidRDefault="005A44ED" w:rsidP="005A44E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Волшебные слова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</w:t>
      </w: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волшебный сундучок!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 секрета не держи,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Волшебство нам покажи!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Леопольд не открывает сундучок, прислушивается.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Леопольд: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 здесь лежит и тихонечко шуршит?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сундучок мы заглянем… 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(Открывает.)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A44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О! Конфетки! Достанем?</w:t>
      </w:r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(Дети отвечают</w:t>
      </w:r>
      <w:proofErr w:type="gramStart"/>
      <w:r w:rsidRPr="005A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бантики превратились в фантики.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Фея: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чем вы получите конфетки в фантиках от Леопольда, я хочу наградить победителей в наших </w:t>
      </w:r>
      <w:proofErr w:type="spell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бантичных</w:t>
      </w:r>
      <w:proofErr w:type="spell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номинациях.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Фея объявляет и награждает победителей в разных номинациях.</w:t>
      </w:r>
    </w:p>
    <w:p w:rsidR="005A44ED" w:rsidRPr="005A44ED" w:rsidRDefault="005A44ED" w:rsidP="005A44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FCCFF"/>
          <w:lang w:eastAsia="ru-RU"/>
        </w:rPr>
        <w:t>Леопольд: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Красивые</w:t>
      </w:r>
      <w:proofErr w:type="gramEnd"/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сладкие конфетки получайте,</w:t>
      </w:r>
      <w:r w:rsidRPr="005A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веселый праздник танцем завершайте!</w:t>
      </w:r>
    </w:p>
    <w:p w:rsidR="005A44ED" w:rsidRPr="005A44ED" w:rsidRDefault="005A44ED" w:rsidP="005A44E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r w:rsidRPr="005A44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Леопольд раздает детям угощение. Под музыку (по выбору музыкального руководителя) начинается дискотека. Дети вместе с персонажами исполняют танец по показу или танец-импровизацию.</w:t>
      </w:r>
    </w:p>
    <w:tbl>
      <w:tblPr>
        <w:tblW w:w="11209" w:type="dxa"/>
        <w:shd w:val="clear" w:color="auto" w:fill="FBE7F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709"/>
      </w:tblGrid>
      <w:tr w:rsidR="005A44ED" w:rsidRPr="005A44ED" w:rsidTr="005A44ED">
        <w:tc>
          <w:tcPr>
            <w:tcW w:w="500" w:type="dxa"/>
            <w:tcBorders>
              <w:bottom w:val="single" w:sz="6" w:space="0" w:color="DEDEDE"/>
            </w:tcBorders>
            <w:shd w:val="clear" w:color="auto" w:fill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bookmarkEnd w:id="0"/>
          <w:p w:rsidR="005A44ED" w:rsidRPr="005A44ED" w:rsidRDefault="005A44ED" w:rsidP="005A44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09" w:type="dxa"/>
            <w:tcBorders>
              <w:bottom w:val="single" w:sz="6" w:space="0" w:color="DEDEDE"/>
            </w:tcBorders>
            <w:shd w:val="clear" w:color="auto" w:fill="auto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A44ED" w:rsidRPr="005A44ED" w:rsidRDefault="005A44ED" w:rsidP="005A44ED">
            <w:pPr>
              <w:spacing w:after="0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Идеи номинаций, чтобы наградить детей на Празднике бантиков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Самое большое количество бантиков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большой бант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необычный бант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маленький бантик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очаровательный костюм с бантиком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смешной костюм с бантиком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яркий костюм с бантиком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оригинальный костюм с бантиком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маленький участник</w:t>
            </w:r>
          </w:p>
          <w:p w:rsidR="005A44ED" w:rsidRPr="005A44ED" w:rsidRDefault="005A44ED" w:rsidP="005A44ED">
            <w:pPr>
              <w:numPr>
                <w:ilvl w:val="0"/>
                <w:numId w:val="4"/>
              </w:numPr>
              <w:spacing w:after="105" w:line="360" w:lineRule="atLeast"/>
              <w:ind w:left="-38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Самая </w:t>
            </w:r>
            <w:proofErr w:type="spellStart"/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бантичная</w:t>
            </w:r>
            <w:proofErr w:type="spellEnd"/>
            <w:r w:rsidRPr="005A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</w:tc>
      </w:tr>
    </w:tbl>
    <w:p w:rsidR="00145F11" w:rsidRPr="005A44ED" w:rsidRDefault="00145F11">
      <w:pPr>
        <w:rPr>
          <w:rFonts w:ascii="Times New Roman" w:hAnsi="Times New Roman" w:cs="Times New Roman"/>
          <w:sz w:val="28"/>
          <w:szCs w:val="28"/>
        </w:rPr>
      </w:pPr>
    </w:p>
    <w:sectPr w:rsidR="00145F11" w:rsidRPr="005A44ED" w:rsidSect="005A44ED">
      <w:pgSz w:w="11906" w:h="16838"/>
      <w:pgMar w:top="1134" w:right="991" w:bottom="1134" w:left="1418" w:header="708" w:footer="708" w:gutter="0"/>
      <w:pgBorders w:offsetFrom="page">
        <w:top w:val="doubleWave" w:sz="6" w:space="24" w:color="FF66FF"/>
        <w:left w:val="doubleWave" w:sz="6" w:space="24" w:color="FF66FF"/>
        <w:bottom w:val="doubleWave" w:sz="6" w:space="24" w:color="FF66FF"/>
        <w:right w:val="doubleWave" w:sz="6" w:space="24" w:color="FF66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535F8"/>
    <w:multiLevelType w:val="multilevel"/>
    <w:tmpl w:val="4DB6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A09BC"/>
    <w:multiLevelType w:val="multilevel"/>
    <w:tmpl w:val="404C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E1452"/>
    <w:multiLevelType w:val="multilevel"/>
    <w:tmpl w:val="87C8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51664"/>
    <w:multiLevelType w:val="multilevel"/>
    <w:tmpl w:val="6B26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FD"/>
    <w:rsid w:val="00145F11"/>
    <w:rsid w:val="001E4A16"/>
    <w:rsid w:val="005A44ED"/>
    <w:rsid w:val="0070715D"/>
    <w:rsid w:val="00F2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570C1-7F31-4C3C-A30D-47BF60F9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23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458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1705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828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1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2020-06-16T12:43:00Z</dcterms:created>
  <dcterms:modified xsi:type="dcterms:W3CDTF">2020-06-16T13:07:00Z</dcterms:modified>
</cp:coreProperties>
</file>