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925" w:rsidRDefault="00416925" w:rsidP="004169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E9">
        <w:rPr>
          <w:rFonts w:ascii="Times New Roman" w:hAnsi="Times New Roman" w:cs="Times New Roman"/>
          <w:b/>
          <w:sz w:val="24"/>
          <w:szCs w:val="24"/>
        </w:rPr>
        <w:t xml:space="preserve">ПЕРВЫЕ РЕЗУЛЬТАТЫ РАБОТЫ ИННОВАЦИОННОЙ ПЛОЩАДКИ </w:t>
      </w:r>
    </w:p>
    <w:p w:rsidR="00416925" w:rsidRPr="00B203E9" w:rsidRDefault="00416925" w:rsidP="004169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3E9">
        <w:rPr>
          <w:rFonts w:ascii="Times New Roman" w:hAnsi="Times New Roman" w:cs="Times New Roman"/>
          <w:b/>
          <w:sz w:val="24"/>
          <w:szCs w:val="24"/>
        </w:rPr>
        <w:t>«МИР ГОЛОВОЛОМОК»</w:t>
      </w:r>
    </w:p>
    <w:p w:rsidR="00416925" w:rsidRPr="0058044D" w:rsidRDefault="00416925" w:rsidP="0041692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Большая честь оказана Муниципальному бюджетному дошкольному образовательному учреждению «Улыбка» села Совхозное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района Республики Крым – нам присвоен статус «Инновационной площадки федерального уровня АНО ДПО НИИ дошкольного образования «Воспитатели России» по направлению «Образовательный модуль «МИР ГОЛОВОЛОМОК» смарт – тренинг для дошкольников».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Педагоги «Улыбки» с воодушевлением и энтузиазмом восприняли данное событие. Сколько было мнений и предложений?! Где проводить занятия с детьми? Какие формы работы будут более эффективными? Как выстроить систему работы с детьми? Какие условия материально – технические,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– методические необходимо создать?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Создали творческую группу, наметили план мероприятий. И работа закипела!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Начали с определения и оформления места для проведения подгрупповых занятий с детьми. Оформили центр «МИР ГОЛОВОЛОМОК» как часть кабинета для релаксации. Заказали детскую мебель (столы, стульчики), шкафы для дидактических материалов. Приобрели комплекты дидактических игровых материалов «МИР ГОЛОВОЛОМОК».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Так как материалов заводского производства недостаточно для работы с подгруппой детей – плоскостные материалы к игре-головоломке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Складушки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» размножили на принтере, ламинировали. 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Много игр на развитие логического, креативного, дивергентного мышления дошкольников   изготовили дополнительно своими руками на подгруппу детей: игры «Цветной квадрат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Удивляйка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4 «Теремок», игра – головоломка «Крестики - нолики», игра «Лабиринты»,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Читайка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на шариках» Высоковича, Цветные прогрессивные матрицы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Равена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, Игра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Геоконт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, серия игр «Цветное дерево» («Продолжи ряд»,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Судоку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», «Кубики», «Зеркальная мозаика»), игра «Что лишнее» и др.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Приобрели другие дидактические материалы: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- серия «Мировые головоломки»: «Пентамино»,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Колумбово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яйцо»,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Гексамино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»,» Головоломка Архимеда», «Головоломка Пифагора», «Волшебный круг», «Вьетнамская игра», «Листик», «Головоломка Т- образная»,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», «Летчик», «Монгольская игра», «Джунгли», «Город мастеров»;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- игра – головоломка «Хитрые пальцы» (с рамкой и цветными шариками);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– игровое пособие «Логические блоки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– игровое пособие «Логика и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цыфры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развивающая предметно – игровая система «Соты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Кайе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- многофункциональная игра – головоломка «Чудо – КРЕСТИКИ»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многофункциональная игра – головоломка «Чудо – СОТЫ»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– игровое пособие «Играем в математику»;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– игровое пособие «Яблоки на тарелке»;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--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– игровое пособие «Математический планшет»;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– игровое пособие «Логическая мозаика»;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- развивающая игра «Сложи узор»;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– игровое пособие «Маленький дизайнер»;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– игровое пособие «Цветные палочки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- развивающая игра «Кубики для всех. Эврика»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игры с цветными счетными палочками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«На золотом крыльце…»;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- сюжетно – дидактические игры «Страна блоков и палочек»;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- игры с цветными счетными палочками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«Посудная лавка.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Кростики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 и др.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Оформили стены центра настенной эмблемой «Воспитатели России», разноцветными голографическими фигурками из игры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». Отделили центр от другой части кабинета прозрачными цветными шторами. Получилось ярко, сказочно, интересно. Попадая сюда ребенок сразу же настраивается на волшебство, удивление, получает заряд положительных эмоций.</w:t>
      </w:r>
    </w:p>
    <w:p w:rsidR="00416925" w:rsidRPr="0058044D" w:rsidRDefault="00416925" w:rsidP="00416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  Провели работу с родителями –   интерактивный практикум для родителей по ознакомлению с игровым набором «Мир головоломок», где они могли выполнить задания и убедиться, что это увлекательно, иногда сложно, но однозначно полезно для развития логического мышления ребенка. Затем опросили родителей, чтобы получить   согласие на участие их ребенка в апробацию игрового набора «Мир головоломок».</w:t>
      </w:r>
    </w:p>
    <w:p w:rsidR="00416925" w:rsidRPr="0058044D" w:rsidRDefault="00416925" w:rsidP="00416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8044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8044D">
        <w:rPr>
          <w:rFonts w:ascii="Times New Roman" w:hAnsi="Times New Roman" w:cs="Times New Roman"/>
          <w:sz w:val="24"/>
          <w:szCs w:val="24"/>
        </w:rPr>
        <w:t>На августовском педагогическом совете принято решение включить в работу инновационной площадки следующих педагогов: старшего воспитателя, воспитателей старшей и подготовительной групп, педагога – психолога. Данные педагоги прошли обучение по программе повышения квалификации «Развитие интеллектуальных способностей детей старшего дошкольного возраста с использованием технологии смарт – тренинга».</w:t>
      </w:r>
    </w:p>
    <w:p w:rsidR="00416925" w:rsidRPr="0058044D" w:rsidRDefault="00416925" w:rsidP="00416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 Создали студию «Мир головоломок» - как основную форму работы с детьми (руководитель старший воспитатель, педагог дополнительного образования 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Трусенко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 xml:space="preserve"> Елена Григорьевна).</w:t>
      </w:r>
    </w:p>
    <w:p w:rsidR="00416925" w:rsidRPr="0058044D" w:rsidRDefault="00416925" w:rsidP="00416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Охват детей старшего дошкольного возраста студийной работой – 100 %. Занятия проводятся с периодичностью 1 раз в неделю в каждой возрастной группе. Дети старшей и подготовительной группы разделены на 2 подгруппы по 10-12 человек.</w:t>
      </w:r>
    </w:p>
    <w:p w:rsidR="00416925" w:rsidRPr="0058044D" w:rsidRDefault="00416925" w:rsidP="00416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6925" w:rsidRPr="0058044D" w:rsidRDefault="00416925" w:rsidP="00416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Другие формы работы с детьми - групповые, где игры – головоломки мозаично включаются в занятия по математике, занятия по конструированию.  Если у ребенка возникают трудности с решением головоломки, воспитатель проводит с ним индивидуальную работу. Отдельные игры – головоломки находятся в специально отведенном месте, в центре познавательного развития, в свободном   доступе детей, где они могут упражняться, играть в с ними в течение дня. Чтобы стимулировать познавательную активность детей обеспечили периодическую сменяемость игрового материала.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Педагог – психолог в процессе развивающих занятий с детьми старшей, подготовительной группы использует игры – головоломки как структурные элементы занятия для развития познавательной сферы.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С чего же мы начали работу с детьми?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lastRenderedPageBreak/>
        <w:t xml:space="preserve">          Руководствуясь принципами «от простого к сложному», «самостоятельно по способностям», знакомство детей с играми – головоломками начали с логических игр – упражнений – как проводников в мир игр - головоломок.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Как разминку для мозга брали простые   игры - упражнения, например, «Фигурки из палочек». Дети по демонстрационному образцу или по индивидуальной карточке выкладывали ракету, дом, пирамидку, машинку, солнышко, жирафа и т.д. 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  Как разминку использовали упражнение «Соедини по точкам» - по ламинированным карточкам дети рисовали водным фломастером, соединяя цифры по порядку и получали изображение предметов.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 Как упражнение использовалась развивающая игра – лото «Логические таблицы» (на таблицу – матрицу накладываются забавные карточки-предметы) и многие другие упражнения и игры. Они помогли поддержать у детей интерес к интеллектуальным играм, помогли детям поверить в свои возможности в результате самостоятельного, успешного выполнения задания.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В упражнении «Собери по образцу» учили выкладывать из деталей предложенный взрослым образец, анализировали из каких деталей он состоит, как они расположены по отношению друг к другу. Затем собирали предложенный образ по памяти. Эти упражнения помогли познакомить детей с деталями головоломки, принципом их соединения.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 Затем перешли к более сложному этапу – пониманию, «прочтению схем». В процессе работы с играми – упражнениями «Собери по схеме» рассматривали схему с контурным делением образа, называли детали, собирали по образцу. Сначала накладывали детали на схему, затем выкладывали рядом, потом по памяти. Когда дети освоили сборку по схеме с контурным делением, научились анализировать образ, перешли к игре –головоломке «Заверши образ», где ребенок определял на что похожа незавершенная схема, подбирал самостоятельно детали и завершал образ.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   Следующий этап работы -  занятия   с игровым набором «МИР ГОЛОВОЛОМОК». 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  При знакомстве с каждым новым игровым материалом дети имели возможность рассмотреть его детали, сравнить их между собой, поманипулировать с ними, классифицировать по цвету, форме, величине.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С игрой – головоломкой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Складушки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 проведено по 4 занятия в каждой группе. Усвоены задания от 1- до 3 уровня сложности. Хорошо справляются с головоломками 70 % детей старшей группы, 80% детей подготовительной группы.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 Для работы с игрой – головоломкой «</w:t>
      </w:r>
      <w:proofErr w:type="spellStart"/>
      <w:r w:rsidRPr="0058044D">
        <w:rPr>
          <w:rFonts w:ascii="Times New Roman" w:hAnsi="Times New Roman" w:cs="Times New Roman"/>
          <w:sz w:val="24"/>
          <w:szCs w:val="24"/>
        </w:rPr>
        <w:t>Слагалица</w:t>
      </w:r>
      <w:proofErr w:type="spellEnd"/>
      <w:r w:rsidRPr="0058044D">
        <w:rPr>
          <w:rFonts w:ascii="Times New Roman" w:hAnsi="Times New Roman" w:cs="Times New Roman"/>
          <w:sz w:val="24"/>
          <w:szCs w:val="24"/>
        </w:rPr>
        <w:t>» изготовили плоскостной вариант – ламинированные картонные фигурки на каждого ребенка. Дети путем наложения или рядом на столе выкладывают фигурки разного уровня сложности: ракету, дом, хоровод. 55-60 % детей подготовительной группы справляются с заданием, в старшей группе – 30% детей, для них данная головоломка более сложна.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За период с сентября по ноябрь 2021 года проведено по 8 студийных занятий в каждой возрастной группе с игровым материалом «МИР ГОЛОВОЛОМОК». И уже можно подвести первые итоги нашей работы: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1. Старшие дошкольники с увлечением, большим интересом и желанием играют с головоломками. С нетерпением ждут занятий студии. Занимаются с большим удовольствием и отдачей.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lastRenderedPageBreak/>
        <w:t>2. В течение дня дети старшей и подготовительной группы обращаются к головкам, находящимся в свободном доступе в центрах познавательного развития. Интерес к ним поддерживается воспитателями в ходе индивидуальной работы.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3. Дети неравномерно осваивают головоломки. На занятии сильные в интеллектуальном плане дети быстро справляются с заданием и сидят в ожидании, когда другие дети его выполнят. У них теряется интерес. А более слабые дети иногда с заданием не справляются совсем.  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После двух месяцев работы педагоги пришли к решению: отсеять более слабых детей и с ними проводить индивидуальную работу. С одаренными, талантливыми детьми, с детьми со средним уровнем интеллектуального развития проводить студийные занятия с периодичностью 2 раза в неделю, соответственно 8 занятий на месяц. Таким образом, обучение детей будет более эффективным: ускорится темп деятельности, максимальной будет нагрузка на занятии, дети смогут выполнять по несколько заданий.</w:t>
      </w:r>
    </w:p>
    <w:p w:rsidR="00416925" w:rsidRPr="0058044D" w:rsidRDefault="00416925" w:rsidP="00416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4.Нами замечена еще одна особенность: некоторые дети, успешные в учебной деятельности, с трудом, медленно осваивают головоломки. И наоборот, дети с низким уровнем успешны в работе с головоломками. Это еще раз подтверждает мнение педагогов, психологов, что каждый ребенок талантлив по – своему, нужно только заметить этот талант, помочь ему проявиться. </w:t>
      </w:r>
    </w:p>
    <w:p w:rsidR="00416925" w:rsidRPr="0058044D" w:rsidRDefault="00416925" w:rsidP="004169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>И в этом нам помогает чудесный игровой набор «МИР ГОЛОВОЛОМОК».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  <w:r w:rsidRPr="0058044D">
        <w:rPr>
          <w:rFonts w:ascii="Times New Roman" w:hAnsi="Times New Roman" w:cs="Times New Roman"/>
          <w:sz w:val="24"/>
          <w:szCs w:val="24"/>
        </w:rPr>
        <w:t xml:space="preserve">            Впереди еще много работы, много планов и надежд на то, что мы достигнем высоких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044D">
        <w:rPr>
          <w:rFonts w:ascii="Times New Roman" w:hAnsi="Times New Roman" w:cs="Times New Roman"/>
          <w:sz w:val="24"/>
          <w:szCs w:val="24"/>
        </w:rPr>
        <w:t>в развитии интеллектуальных способностей детей и успешной подготовке их к школьному обучению.</w:t>
      </w: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58044D" w:rsidRDefault="00416925" w:rsidP="004169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25" w:rsidRPr="00285160" w:rsidRDefault="00416925" w:rsidP="00416925">
      <w:pPr>
        <w:rPr>
          <w:color w:val="002060"/>
        </w:rPr>
      </w:pPr>
    </w:p>
    <w:p w:rsidR="00126D78" w:rsidRDefault="00126D78">
      <w:bookmarkStart w:id="0" w:name="_GoBack"/>
      <w:bookmarkEnd w:id="0"/>
    </w:p>
    <w:sectPr w:rsidR="0012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651"/>
    <w:rsid w:val="00126D78"/>
    <w:rsid w:val="00416925"/>
    <w:rsid w:val="00F7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12675-3AD5-4244-823F-4D8D8160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1511</Words>
  <Characters>8617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2021-11-10T11:28:00Z</dcterms:created>
  <dcterms:modified xsi:type="dcterms:W3CDTF">2021-11-10T11:28:00Z</dcterms:modified>
</cp:coreProperties>
</file>