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925" w:rsidRDefault="00416925" w:rsidP="004169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3E9">
        <w:rPr>
          <w:rFonts w:ascii="Times New Roman" w:hAnsi="Times New Roman" w:cs="Times New Roman"/>
          <w:b/>
          <w:sz w:val="24"/>
          <w:szCs w:val="24"/>
        </w:rPr>
        <w:t xml:space="preserve">ПЕРВЫЕ РЕЗУЛЬТАТЫ РАБОТЫ ИННОВАЦИОННОЙ ПЛОЩАДКИ </w:t>
      </w:r>
    </w:p>
    <w:p w:rsidR="00416925" w:rsidRPr="00B203E9" w:rsidRDefault="00416925" w:rsidP="004169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3E9">
        <w:rPr>
          <w:rFonts w:ascii="Times New Roman" w:hAnsi="Times New Roman" w:cs="Times New Roman"/>
          <w:b/>
          <w:sz w:val="24"/>
          <w:szCs w:val="24"/>
        </w:rPr>
        <w:t>«МИР ГОЛОВОЛОМОК»</w:t>
      </w:r>
    </w:p>
    <w:p w:rsidR="00416925" w:rsidRPr="0058044D" w:rsidRDefault="00416925" w:rsidP="004169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 xml:space="preserve">Большая честь оказана Муниципальному бюджетному дошкольному образовательному учреждению «Улыбка» села Совхозное </w:t>
      </w:r>
      <w:proofErr w:type="spellStart"/>
      <w:r w:rsidRPr="0058044D">
        <w:rPr>
          <w:rFonts w:ascii="Times New Roman" w:hAnsi="Times New Roman" w:cs="Times New Roman"/>
          <w:sz w:val="24"/>
          <w:szCs w:val="24"/>
        </w:rPr>
        <w:t>Красноперекопского</w:t>
      </w:r>
      <w:proofErr w:type="spellEnd"/>
      <w:r w:rsidRPr="0058044D">
        <w:rPr>
          <w:rFonts w:ascii="Times New Roman" w:hAnsi="Times New Roman" w:cs="Times New Roman"/>
          <w:sz w:val="24"/>
          <w:szCs w:val="24"/>
        </w:rPr>
        <w:t xml:space="preserve"> района Республики Крым – нам присвоен статус «Инновационной площадки федерального уровня АНО ДПО НИИ дошкольного образования «Воспитатели России» по направлению «Образовательный модуль «МИР ГОЛОВОЛОМОК» смарт – тренинг для дошкольников».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 xml:space="preserve">Педагоги «Улыбки» с воодушевлением и энтузиазмом восприняли данное событие. Сколько было мнений и предложений?! Где проводить занятия с детьми? Какие формы работы будут более эффективными? Как выстроить систему работы с детьми? Какие условия материально – технические, </w:t>
      </w:r>
      <w:proofErr w:type="spellStart"/>
      <w:r w:rsidRPr="0058044D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58044D">
        <w:rPr>
          <w:rFonts w:ascii="Times New Roman" w:hAnsi="Times New Roman" w:cs="Times New Roman"/>
          <w:sz w:val="24"/>
          <w:szCs w:val="24"/>
        </w:rPr>
        <w:t xml:space="preserve"> – методические необходимо создать?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>Создали творческую группу, наметили план мероприятий. И работа закипела!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>Начали с определения и оформления места для проведения подгрупповых занятий с детьми. Оформили центр «МИР ГОЛОВОЛОМОК» как часть кабинета для релаксации. Заказали детскую мебель (столы, стульчики), шкафы для дидактических материалов. Приобрели комплекты дидактических игровых материалов «МИР ГОЛОВОЛОМОК».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>Так как материалов заводского производства недостаточно для работы с подгруппой детей – плоскостные материалы к игре-головоломке «</w:t>
      </w:r>
      <w:proofErr w:type="spellStart"/>
      <w:r w:rsidRPr="0058044D">
        <w:rPr>
          <w:rFonts w:ascii="Times New Roman" w:hAnsi="Times New Roman" w:cs="Times New Roman"/>
          <w:sz w:val="24"/>
          <w:szCs w:val="24"/>
        </w:rPr>
        <w:t>Складушки</w:t>
      </w:r>
      <w:proofErr w:type="spellEnd"/>
      <w:r w:rsidRPr="0058044D">
        <w:rPr>
          <w:rFonts w:ascii="Times New Roman" w:hAnsi="Times New Roman" w:cs="Times New Roman"/>
          <w:sz w:val="24"/>
          <w:szCs w:val="24"/>
        </w:rPr>
        <w:t xml:space="preserve">» размножили на принтере, ламинировали. 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 xml:space="preserve">Много игр на развитие логического, креативного, дивергентного мышления дошкольников   изготовили дополнительно своими руками на подгруппу детей: игры «Цветной квадрат </w:t>
      </w:r>
      <w:proofErr w:type="spellStart"/>
      <w:r w:rsidRPr="0058044D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58044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58044D">
        <w:rPr>
          <w:rFonts w:ascii="Times New Roman" w:hAnsi="Times New Roman" w:cs="Times New Roman"/>
          <w:sz w:val="24"/>
          <w:szCs w:val="24"/>
        </w:rPr>
        <w:t>Удивляйка</w:t>
      </w:r>
      <w:proofErr w:type="spellEnd"/>
      <w:r w:rsidRPr="0058044D">
        <w:rPr>
          <w:rFonts w:ascii="Times New Roman" w:hAnsi="Times New Roman" w:cs="Times New Roman"/>
          <w:sz w:val="24"/>
          <w:szCs w:val="24"/>
        </w:rPr>
        <w:t xml:space="preserve"> 4 «Теремок», игра – головоломка «Крестики - нолики», игра «Лабиринты», «</w:t>
      </w:r>
      <w:proofErr w:type="spellStart"/>
      <w:r w:rsidRPr="0058044D">
        <w:rPr>
          <w:rFonts w:ascii="Times New Roman" w:hAnsi="Times New Roman" w:cs="Times New Roman"/>
          <w:sz w:val="24"/>
          <w:szCs w:val="24"/>
        </w:rPr>
        <w:t>Читайка</w:t>
      </w:r>
      <w:proofErr w:type="spellEnd"/>
      <w:r w:rsidRPr="0058044D">
        <w:rPr>
          <w:rFonts w:ascii="Times New Roman" w:hAnsi="Times New Roman" w:cs="Times New Roman"/>
          <w:sz w:val="24"/>
          <w:szCs w:val="24"/>
        </w:rPr>
        <w:t xml:space="preserve"> на шариках» Высоковича, Цветные прогрессивные матрицы </w:t>
      </w:r>
      <w:proofErr w:type="spellStart"/>
      <w:r w:rsidRPr="0058044D">
        <w:rPr>
          <w:rFonts w:ascii="Times New Roman" w:hAnsi="Times New Roman" w:cs="Times New Roman"/>
          <w:sz w:val="24"/>
          <w:szCs w:val="24"/>
        </w:rPr>
        <w:t>Равена</w:t>
      </w:r>
      <w:proofErr w:type="spellEnd"/>
      <w:r w:rsidRPr="0058044D">
        <w:rPr>
          <w:rFonts w:ascii="Times New Roman" w:hAnsi="Times New Roman" w:cs="Times New Roman"/>
          <w:sz w:val="24"/>
          <w:szCs w:val="24"/>
        </w:rPr>
        <w:t>, Игра «</w:t>
      </w:r>
      <w:proofErr w:type="spellStart"/>
      <w:r w:rsidRPr="0058044D">
        <w:rPr>
          <w:rFonts w:ascii="Times New Roman" w:hAnsi="Times New Roman" w:cs="Times New Roman"/>
          <w:sz w:val="24"/>
          <w:szCs w:val="24"/>
        </w:rPr>
        <w:t>Геоконт</w:t>
      </w:r>
      <w:proofErr w:type="spellEnd"/>
      <w:r w:rsidRPr="0058044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8044D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58044D">
        <w:rPr>
          <w:rFonts w:ascii="Times New Roman" w:hAnsi="Times New Roman" w:cs="Times New Roman"/>
          <w:sz w:val="24"/>
          <w:szCs w:val="24"/>
        </w:rPr>
        <w:t>, серия игр «Цветное дерево» («Продолжи ряд», «</w:t>
      </w:r>
      <w:proofErr w:type="spellStart"/>
      <w:r w:rsidRPr="0058044D">
        <w:rPr>
          <w:rFonts w:ascii="Times New Roman" w:hAnsi="Times New Roman" w:cs="Times New Roman"/>
          <w:sz w:val="24"/>
          <w:szCs w:val="24"/>
        </w:rPr>
        <w:t>Судоку</w:t>
      </w:r>
      <w:proofErr w:type="spellEnd"/>
      <w:r w:rsidRPr="0058044D">
        <w:rPr>
          <w:rFonts w:ascii="Times New Roman" w:hAnsi="Times New Roman" w:cs="Times New Roman"/>
          <w:sz w:val="24"/>
          <w:szCs w:val="24"/>
        </w:rPr>
        <w:t>», «Кубики», «Зеркальная мозаика»), игра «Что лишнее» и др.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>Приобрели другие дидактические материалы: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>- серия «Мировые головоломки»: «Пентамино», «</w:t>
      </w:r>
      <w:proofErr w:type="spellStart"/>
      <w:r w:rsidRPr="0058044D">
        <w:rPr>
          <w:rFonts w:ascii="Times New Roman" w:hAnsi="Times New Roman" w:cs="Times New Roman"/>
          <w:sz w:val="24"/>
          <w:szCs w:val="24"/>
        </w:rPr>
        <w:t>Колумбово</w:t>
      </w:r>
      <w:proofErr w:type="spellEnd"/>
      <w:r w:rsidRPr="0058044D">
        <w:rPr>
          <w:rFonts w:ascii="Times New Roman" w:hAnsi="Times New Roman" w:cs="Times New Roman"/>
          <w:sz w:val="24"/>
          <w:szCs w:val="24"/>
        </w:rPr>
        <w:t xml:space="preserve"> яйцо», «</w:t>
      </w:r>
      <w:proofErr w:type="spellStart"/>
      <w:r w:rsidRPr="0058044D">
        <w:rPr>
          <w:rFonts w:ascii="Times New Roman" w:hAnsi="Times New Roman" w:cs="Times New Roman"/>
          <w:sz w:val="24"/>
          <w:szCs w:val="24"/>
        </w:rPr>
        <w:t>Гексамино</w:t>
      </w:r>
      <w:proofErr w:type="spellEnd"/>
      <w:r w:rsidRPr="0058044D">
        <w:rPr>
          <w:rFonts w:ascii="Times New Roman" w:hAnsi="Times New Roman" w:cs="Times New Roman"/>
          <w:sz w:val="24"/>
          <w:szCs w:val="24"/>
        </w:rPr>
        <w:t>»,» Головоломка Архимеда», «Головоломка Пифагора», «Волшебный круг», «Вьетнамская игра», «Листик», «Головоломка Т- образная», «</w:t>
      </w:r>
      <w:proofErr w:type="spellStart"/>
      <w:r w:rsidRPr="0058044D">
        <w:rPr>
          <w:rFonts w:ascii="Times New Roman" w:hAnsi="Times New Roman" w:cs="Times New Roman"/>
          <w:sz w:val="24"/>
          <w:szCs w:val="24"/>
        </w:rPr>
        <w:t>Танграм</w:t>
      </w:r>
      <w:proofErr w:type="spellEnd"/>
      <w:r w:rsidRPr="0058044D">
        <w:rPr>
          <w:rFonts w:ascii="Times New Roman" w:hAnsi="Times New Roman" w:cs="Times New Roman"/>
          <w:sz w:val="24"/>
          <w:szCs w:val="24"/>
        </w:rPr>
        <w:t>», «Летчик», «Монгольская игра», «Джунгли», «Город мастеров»;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>- игра – головоломка «Хитрые пальцы» (с рамкой и цветными шариками);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8044D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58044D">
        <w:rPr>
          <w:rFonts w:ascii="Times New Roman" w:hAnsi="Times New Roman" w:cs="Times New Roman"/>
          <w:sz w:val="24"/>
          <w:szCs w:val="24"/>
        </w:rPr>
        <w:t xml:space="preserve"> – игровое пособие «Логические блоки </w:t>
      </w:r>
      <w:proofErr w:type="spellStart"/>
      <w:r w:rsidRPr="0058044D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Pr="0058044D">
        <w:rPr>
          <w:rFonts w:ascii="Times New Roman" w:hAnsi="Times New Roman" w:cs="Times New Roman"/>
          <w:sz w:val="24"/>
          <w:szCs w:val="24"/>
        </w:rPr>
        <w:t>»;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8044D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58044D">
        <w:rPr>
          <w:rFonts w:ascii="Times New Roman" w:hAnsi="Times New Roman" w:cs="Times New Roman"/>
          <w:sz w:val="24"/>
          <w:szCs w:val="24"/>
        </w:rPr>
        <w:t xml:space="preserve"> – игровое пособие «Логика и </w:t>
      </w:r>
      <w:proofErr w:type="spellStart"/>
      <w:r w:rsidRPr="0058044D">
        <w:rPr>
          <w:rFonts w:ascii="Times New Roman" w:hAnsi="Times New Roman" w:cs="Times New Roman"/>
          <w:sz w:val="24"/>
          <w:szCs w:val="24"/>
        </w:rPr>
        <w:t>цыфры</w:t>
      </w:r>
      <w:proofErr w:type="spellEnd"/>
      <w:r w:rsidRPr="0058044D">
        <w:rPr>
          <w:rFonts w:ascii="Times New Roman" w:hAnsi="Times New Roman" w:cs="Times New Roman"/>
          <w:sz w:val="24"/>
          <w:szCs w:val="24"/>
        </w:rPr>
        <w:t>»;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 xml:space="preserve">- развивающая предметно – игровая система «Соты </w:t>
      </w:r>
      <w:proofErr w:type="spellStart"/>
      <w:r w:rsidRPr="0058044D">
        <w:rPr>
          <w:rFonts w:ascii="Times New Roman" w:hAnsi="Times New Roman" w:cs="Times New Roman"/>
          <w:sz w:val="24"/>
          <w:szCs w:val="24"/>
        </w:rPr>
        <w:t>Кайе</w:t>
      </w:r>
      <w:proofErr w:type="spellEnd"/>
      <w:r w:rsidRPr="0058044D">
        <w:rPr>
          <w:rFonts w:ascii="Times New Roman" w:hAnsi="Times New Roman" w:cs="Times New Roman"/>
          <w:sz w:val="24"/>
          <w:szCs w:val="24"/>
        </w:rPr>
        <w:t>»;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 xml:space="preserve"> - многофункциональная игра – головоломка «Чудо – КРЕСТИКИ» </w:t>
      </w:r>
      <w:proofErr w:type="spellStart"/>
      <w:r w:rsidRPr="0058044D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58044D">
        <w:rPr>
          <w:rFonts w:ascii="Times New Roman" w:hAnsi="Times New Roman" w:cs="Times New Roman"/>
          <w:sz w:val="24"/>
          <w:szCs w:val="24"/>
        </w:rPr>
        <w:t>;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 xml:space="preserve">- многофункциональная игра – головоломка «Чудо – СОТЫ» </w:t>
      </w:r>
      <w:proofErr w:type="spellStart"/>
      <w:r w:rsidRPr="0058044D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58044D">
        <w:rPr>
          <w:rFonts w:ascii="Times New Roman" w:hAnsi="Times New Roman" w:cs="Times New Roman"/>
          <w:sz w:val="24"/>
          <w:szCs w:val="24"/>
        </w:rPr>
        <w:t>;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8044D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58044D">
        <w:rPr>
          <w:rFonts w:ascii="Times New Roman" w:hAnsi="Times New Roman" w:cs="Times New Roman"/>
          <w:sz w:val="24"/>
          <w:szCs w:val="24"/>
        </w:rPr>
        <w:t xml:space="preserve"> – игровое пособие «Играем в математику»;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8044D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58044D">
        <w:rPr>
          <w:rFonts w:ascii="Times New Roman" w:hAnsi="Times New Roman" w:cs="Times New Roman"/>
          <w:sz w:val="24"/>
          <w:szCs w:val="24"/>
        </w:rPr>
        <w:t xml:space="preserve"> – игровое пособие «Яблоки на тарелке»;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 xml:space="preserve">-- </w:t>
      </w:r>
      <w:proofErr w:type="spellStart"/>
      <w:r w:rsidRPr="0058044D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58044D">
        <w:rPr>
          <w:rFonts w:ascii="Times New Roman" w:hAnsi="Times New Roman" w:cs="Times New Roman"/>
          <w:sz w:val="24"/>
          <w:szCs w:val="24"/>
        </w:rPr>
        <w:t xml:space="preserve"> – игровое пособие «Математический планшет»;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58044D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58044D">
        <w:rPr>
          <w:rFonts w:ascii="Times New Roman" w:hAnsi="Times New Roman" w:cs="Times New Roman"/>
          <w:sz w:val="24"/>
          <w:szCs w:val="24"/>
        </w:rPr>
        <w:t xml:space="preserve"> – игровое пособие «Логическая мозаика»;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>- развивающая игра «Сложи узор»;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58044D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58044D">
        <w:rPr>
          <w:rFonts w:ascii="Times New Roman" w:hAnsi="Times New Roman" w:cs="Times New Roman"/>
          <w:sz w:val="24"/>
          <w:szCs w:val="24"/>
        </w:rPr>
        <w:t xml:space="preserve"> – игровое пособие «Маленький дизайнер»;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8044D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58044D">
        <w:rPr>
          <w:rFonts w:ascii="Times New Roman" w:hAnsi="Times New Roman" w:cs="Times New Roman"/>
          <w:sz w:val="24"/>
          <w:szCs w:val="24"/>
        </w:rPr>
        <w:t xml:space="preserve"> – игровое пособие «Цветные палочки </w:t>
      </w:r>
      <w:proofErr w:type="spellStart"/>
      <w:r w:rsidRPr="0058044D">
        <w:rPr>
          <w:rFonts w:ascii="Times New Roman" w:hAnsi="Times New Roman" w:cs="Times New Roman"/>
          <w:sz w:val="24"/>
          <w:szCs w:val="24"/>
        </w:rPr>
        <w:t>Кюизенера</w:t>
      </w:r>
      <w:proofErr w:type="spellEnd"/>
      <w:r w:rsidRPr="0058044D">
        <w:rPr>
          <w:rFonts w:ascii="Times New Roman" w:hAnsi="Times New Roman" w:cs="Times New Roman"/>
          <w:sz w:val="24"/>
          <w:szCs w:val="24"/>
        </w:rPr>
        <w:t>»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>- развивающая игра «Кубики для всех. Эврика»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 xml:space="preserve">- игры с цветными счетными палочками </w:t>
      </w:r>
      <w:proofErr w:type="spellStart"/>
      <w:r w:rsidRPr="0058044D">
        <w:rPr>
          <w:rFonts w:ascii="Times New Roman" w:hAnsi="Times New Roman" w:cs="Times New Roman"/>
          <w:sz w:val="24"/>
          <w:szCs w:val="24"/>
        </w:rPr>
        <w:t>Кюизенера</w:t>
      </w:r>
      <w:proofErr w:type="spellEnd"/>
      <w:r w:rsidRPr="0058044D">
        <w:rPr>
          <w:rFonts w:ascii="Times New Roman" w:hAnsi="Times New Roman" w:cs="Times New Roman"/>
          <w:sz w:val="24"/>
          <w:szCs w:val="24"/>
        </w:rPr>
        <w:t xml:space="preserve"> «На золотом крыльце…»;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>- сюжетно – дидактические игры «Страна блоков и палочек»;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 xml:space="preserve">- игры с цветными счетными палочками </w:t>
      </w:r>
      <w:proofErr w:type="spellStart"/>
      <w:r w:rsidRPr="0058044D">
        <w:rPr>
          <w:rFonts w:ascii="Times New Roman" w:hAnsi="Times New Roman" w:cs="Times New Roman"/>
          <w:sz w:val="24"/>
          <w:szCs w:val="24"/>
        </w:rPr>
        <w:t>Кюизенера</w:t>
      </w:r>
      <w:proofErr w:type="spellEnd"/>
      <w:r w:rsidRPr="0058044D">
        <w:rPr>
          <w:rFonts w:ascii="Times New Roman" w:hAnsi="Times New Roman" w:cs="Times New Roman"/>
          <w:sz w:val="24"/>
          <w:szCs w:val="24"/>
        </w:rPr>
        <w:t xml:space="preserve"> «Посудная лавка. </w:t>
      </w:r>
      <w:proofErr w:type="spellStart"/>
      <w:r w:rsidRPr="0058044D">
        <w:rPr>
          <w:rFonts w:ascii="Times New Roman" w:hAnsi="Times New Roman" w:cs="Times New Roman"/>
          <w:sz w:val="24"/>
          <w:szCs w:val="24"/>
        </w:rPr>
        <w:t>Кростики</w:t>
      </w:r>
      <w:proofErr w:type="spellEnd"/>
      <w:r w:rsidRPr="0058044D">
        <w:rPr>
          <w:rFonts w:ascii="Times New Roman" w:hAnsi="Times New Roman" w:cs="Times New Roman"/>
          <w:sz w:val="24"/>
          <w:szCs w:val="24"/>
        </w:rPr>
        <w:t>» и др.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>Оформили стены центра настенной эмблемой «Воспитатели России», разноцветными голографическими фигурками из игры «</w:t>
      </w:r>
      <w:proofErr w:type="spellStart"/>
      <w:r w:rsidRPr="0058044D">
        <w:rPr>
          <w:rFonts w:ascii="Times New Roman" w:hAnsi="Times New Roman" w:cs="Times New Roman"/>
          <w:sz w:val="24"/>
          <w:szCs w:val="24"/>
        </w:rPr>
        <w:t>Танграм</w:t>
      </w:r>
      <w:proofErr w:type="spellEnd"/>
      <w:r w:rsidRPr="0058044D">
        <w:rPr>
          <w:rFonts w:ascii="Times New Roman" w:hAnsi="Times New Roman" w:cs="Times New Roman"/>
          <w:sz w:val="24"/>
          <w:szCs w:val="24"/>
        </w:rPr>
        <w:t>». Отделили центр от другой части кабинета прозрачными цветными шторами. Получилось ярко, сказочно, интересно. Попадая сюда ребенок сразу же настраивается на волшебство, удивление, получает заряд положительных эмоций.</w:t>
      </w:r>
    </w:p>
    <w:p w:rsidR="00416925" w:rsidRPr="0058044D" w:rsidRDefault="00416925" w:rsidP="00416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 xml:space="preserve">            Провели работу с родителями –   интерактивный практикум для родителей по ознакомлению с игровым набором «Мир головоломок», где они могли выполнить задания и убедиться, что это увлекательно, иногда сложно, но однозначно полезно для развития логического мышления ребенка. Затем опросили родителей, чтобы получить   согласие на участие их ребенка в апробацию игрового набора «Мир головоломок».</w:t>
      </w:r>
    </w:p>
    <w:p w:rsidR="00416925" w:rsidRPr="0058044D" w:rsidRDefault="00416925" w:rsidP="00416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804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8044D">
        <w:rPr>
          <w:rFonts w:ascii="Times New Roman" w:hAnsi="Times New Roman" w:cs="Times New Roman"/>
          <w:sz w:val="24"/>
          <w:szCs w:val="24"/>
        </w:rPr>
        <w:t>На августовском педагогическом совете принято решение включить в работу инновационной площадки следующих педагогов: старшего воспитателя, воспитателей старшей и подготовительной групп, педагога – психолога. Данные педагоги прошли обучение по программе повышения квалификации «Развитие интеллектуальных способностей детей старшего дошкольного возраста с использованием технологии смарт – тренинга».</w:t>
      </w:r>
    </w:p>
    <w:p w:rsidR="00416925" w:rsidRPr="0058044D" w:rsidRDefault="00416925" w:rsidP="00416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 xml:space="preserve">           Создали студию «Мир головоломок» - как основную форму работы с детьми (руководитель старший воспитатель, педагог дополнительного образования </w:t>
      </w:r>
      <w:proofErr w:type="spellStart"/>
      <w:r w:rsidRPr="0058044D">
        <w:rPr>
          <w:rFonts w:ascii="Times New Roman" w:hAnsi="Times New Roman" w:cs="Times New Roman"/>
          <w:sz w:val="24"/>
          <w:szCs w:val="24"/>
        </w:rPr>
        <w:t>Трусенко</w:t>
      </w:r>
      <w:proofErr w:type="spellEnd"/>
      <w:r w:rsidRPr="0058044D">
        <w:rPr>
          <w:rFonts w:ascii="Times New Roman" w:hAnsi="Times New Roman" w:cs="Times New Roman"/>
          <w:sz w:val="24"/>
          <w:szCs w:val="24"/>
        </w:rPr>
        <w:t xml:space="preserve"> Елена Григорьевна).</w:t>
      </w:r>
    </w:p>
    <w:p w:rsidR="00416925" w:rsidRPr="0058044D" w:rsidRDefault="00416925" w:rsidP="00416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>Охват детей старшего дошкольного возраста студийной работой – 100 %. Занятия проводятся с периодичностью 1 раз в неделю в каждой возрастной группе. Дети старшей и подготовительной группы разделены на 2 подгруппы по 10-12 человек.</w:t>
      </w:r>
    </w:p>
    <w:p w:rsidR="00416925" w:rsidRPr="0058044D" w:rsidRDefault="00416925" w:rsidP="00416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6925" w:rsidRPr="0058044D" w:rsidRDefault="00416925" w:rsidP="00416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 xml:space="preserve">          Другие формы работы с детьми - групповые, где игры – головоломки мозаично включаются в занятия по математике, занятия по конструированию.  Если у ребенка возникают трудности с решением головоломки, воспитатель проводит с ним индивидуальную работу. Отдельные игры – головоломки находятся в специально отведенном месте, в центре познавательного развития, в свободном   доступе детей, где они могут упражняться, играть в с ними в течение дня. Чтобы стимулировать познавательную активность детей обеспечили периодическую сменяемость игрового материала.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 xml:space="preserve">         Педагог – психолог в процессе развивающих занятий с детьми старшей, подготовительной группы использует игры – головоломки как структурные элементы занятия для развития познавательной сферы.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 xml:space="preserve">         С чего же мы начали работу с детьми?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lastRenderedPageBreak/>
        <w:t xml:space="preserve">          Руководствуясь принципами «от простого к сложному», «самостоятельно по способностям», знакомство детей с играми – головоломками начали с логических игр – упражнений – как проводников в мир игр - головоломок.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 xml:space="preserve">         Как разминку для мозга брали простые   игры - упражнения, например, «Фигурки из палочек». Дети по демонстрационному образцу или по индивидуальной карточке выкладывали ракету, дом, пирамидку, машинку, солнышко, жирафа и т.д. 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 xml:space="preserve">            Как разминку использовали упражнение «Соедини по точкам» - по ламинированным карточкам дети рисовали водным фломастером, соединяя цифры по порядку и получали изображение предметов.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 xml:space="preserve">           Как упражнение использовалась развивающая игра – лото «Логические таблицы» (на таблицу – матрицу накладываются забавные карточки-предметы) и многие другие упражнения и игры. Они помогли поддержать у детей интерес к интеллектуальным играм, помогли детям поверить в свои возможности в результате самостоятельного, успешного выполнения задания.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 xml:space="preserve">         В упражнении «Собери по образцу» учили выкладывать из деталей предложенный взрослым образец, анализировали из каких деталей он состоит, как они расположены по отношению друг к другу. Затем собирали предложенный образ по памяти. Эти упражнения помогли познакомить детей с деталями головоломки, принципом их соединения.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 xml:space="preserve">           Затем перешли к более сложному этапу – пониманию, «прочтению схем». В процессе работы с играми – упражнениями «Собери по схеме» рассматривали схему с контурным делением образа, называли детали, собирали по образцу. Сначала накладывали детали на схему, затем выкладывали рядом, потом по памяти. Когда дети освоили сборку по схеме с контурным делением, научились анализировать образ, перешли к игре –головоломке «Заверши образ», где ребенок определял на что похожа незавершенная схема, подбирал самостоятельно детали и завершал образ.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 xml:space="preserve">             Следующий этап работы -  занятия   с игровым набором «МИР ГОЛОВОЛОМОК». 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 xml:space="preserve">            При знакомстве с каждым новым игровым материалом дети имели возможность рассмотреть его детали, сравнить их между собой, поманипулировать с ними, классифицировать по цвету, форме, величине.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 xml:space="preserve">          С игрой – головоломкой «</w:t>
      </w:r>
      <w:proofErr w:type="spellStart"/>
      <w:r w:rsidRPr="0058044D">
        <w:rPr>
          <w:rFonts w:ascii="Times New Roman" w:hAnsi="Times New Roman" w:cs="Times New Roman"/>
          <w:sz w:val="24"/>
          <w:szCs w:val="24"/>
        </w:rPr>
        <w:t>Складушки</w:t>
      </w:r>
      <w:proofErr w:type="spellEnd"/>
      <w:r w:rsidRPr="0058044D">
        <w:rPr>
          <w:rFonts w:ascii="Times New Roman" w:hAnsi="Times New Roman" w:cs="Times New Roman"/>
          <w:sz w:val="24"/>
          <w:szCs w:val="24"/>
        </w:rPr>
        <w:t>» проведено по 4 занятия в каждой группе. Усвоены задания от 1- до 3 уровня сложности. Хорошо справляются с головоломками 70 % детей старшей группы, 80% детей подготовительной группы.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 xml:space="preserve">           Для работы с игрой – головоломкой «</w:t>
      </w:r>
      <w:proofErr w:type="spellStart"/>
      <w:r w:rsidRPr="0058044D">
        <w:rPr>
          <w:rFonts w:ascii="Times New Roman" w:hAnsi="Times New Roman" w:cs="Times New Roman"/>
          <w:sz w:val="24"/>
          <w:szCs w:val="24"/>
        </w:rPr>
        <w:t>Слагалица</w:t>
      </w:r>
      <w:proofErr w:type="spellEnd"/>
      <w:r w:rsidRPr="0058044D">
        <w:rPr>
          <w:rFonts w:ascii="Times New Roman" w:hAnsi="Times New Roman" w:cs="Times New Roman"/>
          <w:sz w:val="24"/>
          <w:szCs w:val="24"/>
        </w:rPr>
        <w:t>» изготовили плоскостной вариант – ламинированные картонные фигурки на каждого ребенка. Дети путем наложения или рядом на столе выкладывают фигурки разного уровня сложности: ракету, дом, хоровод. 55-60 % детей подготовительной группы справляются с заданием, в старшей группе – 30% детей, для них данная головоломка более сложна.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>За период с сентября по ноябрь 2021 года проведено по 8 студийных занятий в каждой возрастной группе с игровым материалом «МИР ГОЛОВОЛОМОК». И уже можно подвести первые итоги нашей работы: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>1. Старшие дошкольники с увлечением, большим интересом и желанием играют с головоломками. С нетерпением ждут занятий студии. Занимаются с большим удовольствием и отдачей.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lastRenderedPageBreak/>
        <w:t>2. В течение дня дети старшей и подготовительной группы обращаются к головкам, находящимся в свободном доступе в центрах познавательного развития. Интерес к ним поддерживается воспитателями в ходе индивидуальной работы.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 xml:space="preserve">3. Дети неравномерно осваивают головоломки. На занятии сильные в интеллектуальном плане дети быстро справляются с заданием и сидят в ожидании, когда другие дети его выполнят. У них теряется интерес. А более слабые дети иногда с заданием не справляются совсем.  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>После двух месяцев работы педагоги пришли к решению: отсеять более слабых детей и с ними проводить индивидуальную работу. С одаренными, талантливыми детьми, с детьми со средним уровнем интеллектуального развития проводить студийные занятия с периодичностью 2 раза в неделю, соответственно 8 занятий на месяц. Таким образом, обучение детей будет более эффективным: ускорится темп деятельности, максимальной будет нагрузка на занятии, дети смогут выполнять по несколько заданий.</w:t>
      </w:r>
    </w:p>
    <w:p w:rsidR="00416925" w:rsidRPr="0058044D" w:rsidRDefault="00416925" w:rsidP="00416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 xml:space="preserve">4.Нами замечена еще одна особенность: некоторые дети, успешные в учебной деятельности, с трудом, медленно осваивают головоломки. И наоборот, дети с низким уровнем успешны в работе с головоломками. Это еще раз подтверждает мнение педагогов, психологов, что каждый ребенок талантлив по – своему, нужно только заметить этот талант, помочь ему проявиться. </w:t>
      </w:r>
    </w:p>
    <w:p w:rsidR="00416925" w:rsidRPr="0058044D" w:rsidRDefault="00416925" w:rsidP="00416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>И в этом нам помогает чудесный игровой набор «МИР ГОЛОВОЛОМОК».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44D">
        <w:rPr>
          <w:rFonts w:ascii="Times New Roman" w:hAnsi="Times New Roman" w:cs="Times New Roman"/>
          <w:sz w:val="24"/>
          <w:szCs w:val="24"/>
        </w:rPr>
        <w:t xml:space="preserve">            Впереди еще много работы, много планов и надежд на то, что мы достигнем высоких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44D">
        <w:rPr>
          <w:rFonts w:ascii="Times New Roman" w:hAnsi="Times New Roman" w:cs="Times New Roman"/>
          <w:sz w:val="24"/>
          <w:szCs w:val="24"/>
        </w:rPr>
        <w:t>в развитии интеллектуальных способностей детей и успешной подготовке их к школьному обучению.</w:t>
      </w: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25" w:rsidRPr="0058044D" w:rsidRDefault="00416925" w:rsidP="004169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25" w:rsidRPr="00285160" w:rsidRDefault="00416925" w:rsidP="00416925">
      <w:pPr>
        <w:rPr>
          <w:color w:val="002060"/>
        </w:rPr>
      </w:pPr>
    </w:p>
    <w:p w:rsidR="00126D78" w:rsidRDefault="00126D78">
      <w:bookmarkStart w:id="0" w:name="_GoBack"/>
      <w:bookmarkEnd w:id="0"/>
    </w:p>
    <w:sectPr w:rsidR="00126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51"/>
    <w:rsid w:val="00126D78"/>
    <w:rsid w:val="00416925"/>
    <w:rsid w:val="00F7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12675-3AD5-4244-823F-4D8D8160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1511</Words>
  <Characters>8617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2021-11-10T11:28:00Z</dcterms:created>
  <dcterms:modified xsi:type="dcterms:W3CDTF">2021-11-10T11:28:00Z</dcterms:modified>
</cp:coreProperties>
</file>