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F2" w:rsidRPr="0011766A" w:rsidRDefault="00B73FF2" w:rsidP="00B73FF2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11766A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Default="00B73FF2" w:rsidP="00B7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44"/>
          <w:szCs w:val="44"/>
          <w:lang w:eastAsia="ru-RU"/>
        </w:rPr>
      </w:pPr>
    </w:p>
    <w:p w:rsidR="00B73FF2" w:rsidRPr="00731C14" w:rsidRDefault="00B73FF2" w:rsidP="00B73FF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56"/>
          <w:szCs w:val="44"/>
          <w:lang w:eastAsia="ru-RU"/>
        </w:rPr>
        <w:t>Аналитическая справка</w:t>
      </w:r>
    </w:p>
    <w:p w:rsidR="00B73FF2" w:rsidRPr="00731C14" w:rsidRDefault="00B73FF2" w:rsidP="00B73FF2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1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>по</w:t>
      </w:r>
      <w:proofErr w:type="gramEnd"/>
      <w:r w:rsidRPr="00731C14">
        <w:rPr>
          <w:rFonts w:ascii="Times New Roman" w:eastAsia="Times New Roman" w:hAnsi="Times New Roman" w:cs="Times New Roman"/>
          <w:b/>
          <w:bCs/>
          <w:sz w:val="48"/>
          <w:szCs w:val="32"/>
          <w:lang w:eastAsia="ru-RU"/>
        </w:rPr>
        <w:t xml:space="preserve"> итогам педагогической диагностики воспитанников МБДОУ «Улыбка» на начало 2020-2021 учебного года</w:t>
      </w: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1C14" w:rsidRDefault="00731C14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Default="00B73FF2" w:rsidP="00B73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73FF2" w:rsidRPr="00386669" w:rsidRDefault="00731C14" w:rsidP="00731C1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</w:t>
      </w:r>
      <w:r w:rsidR="00B73FF2" w:rsidRPr="003866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Составила:</w:t>
      </w:r>
    </w:p>
    <w:p w:rsidR="00731C14" w:rsidRDefault="00B73FF2" w:rsidP="00731C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Старший воспитатель </w:t>
      </w:r>
    </w:p>
    <w:p w:rsidR="00B73FF2" w:rsidRPr="00731C14" w:rsidRDefault="00731C14" w:rsidP="00731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</w:t>
      </w:r>
      <w:proofErr w:type="spellStart"/>
      <w:r w:rsidR="00B73F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Трусенко</w:t>
      </w:r>
      <w:proofErr w:type="spellEnd"/>
      <w:r w:rsidR="00B73F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Е.Г</w:t>
      </w:r>
      <w:r w:rsidR="00B73FF2" w:rsidRPr="003866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73FF2" w:rsidRDefault="00B73FF2" w:rsidP="00B73FF2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3FF2" w:rsidRDefault="00B73FF2" w:rsidP="00B73FF2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3FF2" w:rsidRDefault="00B73FF2" w:rsidP="00B73FF2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73FF2" w:rsidRPr="00731C14" w:rsidRDefault="00B73FF2" w:rsidP="00731C14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8666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B73FF2" w:rsidRPr="00067255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 </w:t>
      </w:r>
      <w:r w:rsidRPr="000672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часть – вводная</w:t>
      </w:r>
    </w:p>
    <w:p w:rsidR="00B73FF2" w:rsidRPr="007B3E08" w:rsidRDefault="00B73FF2" w:rsidP="00B73FF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2021 года была проведена педагогическая диагностика в группах дошкольного возраста.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групп: </w:t>
      </w:r>
      <w:r w:rsidRPr="00731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возрастные группы общеразвивающей направленности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Младшая группа «Гномики» –   3-4 года;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 «солнечные лучики» –   4-5 лет;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 «Звездочка» –   5-6 лет;</w:t>
      </w:r>
    </w:p>
    <w:p w:rsidR="00B73FF2" w:rsidRPr="00731C14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к школе группа «Ромашка» – 6-7 лет.</w:t>
      </w:r>
    </w:p>
    <w:p w:rsidR="00B73FF2" w:rsidRPr="00067255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:rsidR="00B73FF2" w:rsidRPr="00067255" w:rsidRDefault="00B73FF2" w:rsidP="00B73FF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Наполняемость групп, количество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диагностируемых в ок</w:t>
      </w:r>
      <w:r w:rsidRPr="0006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тябре воспитанников:</w:t>
      </w:r>
    </w:p>
    <w:p w:rsidR="00B73FF2" w:rsidRPr="00E019B2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tbl>
      <w:tblPr>
        <w:tblW w:w="9923" w:type="dxa"/>
        <w:tblInd w:w="-5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992"/>
        <w:gridCol w:w="1276"/>
        <w:gridCol w:w="1701"/>
      </w:tblGrid>
      <w:tr w:rsidR="00B73FF2" w:rsidRPr="00067255" w:rsidTr="00731C14">
        <w:trPr>
          <w:trHeight w:val="276"/>
        </w:trPr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Всего детей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Кол-во</w:t>
            </w:r>
          </w:p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девочек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Кол-во</w:t>
            </w:r>
          </w:p>
          <w:p w:rsidR="00B73FF2" w:rsidRPr="00CA6DF8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мальчиков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6DF8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Всего </w:t>
            </w:r>
            <w:proofErr w:type="spellStart"/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диагн-мых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CA6D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детей</w:t>
            </w:r>
          </w:p>
        </w:tc>
      </w:tr>
      <w:tr w:rsidR="00B73FF2" w:rsidRPr="00067255" w:rsidTr="00731C14">
        <w:trPr>
          <w:trHeight w:val="157"/>
        </w:trPr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3FF2" w:rsidRPr="00CA6DF8" w:rsidRDefault="00B73FF2" w:rsidP="00B73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067255" w:rsidRDefault="00B73FF2" w:rsidP="00B7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73FF2" w:rsidRPr="00067255" w:rsidTr="00731C14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Группа раннего возраста «</w:t>
            </w:r>
            <w:proofErr w:type="spellStart"/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Капитошка</w:t>
            </w:r>
            <w:proofErr w:type="spellEnd"/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B73FF2" w:rsidRPr="00067255" w:rsidTr="00731C1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Младшая группа «Гномики»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B73FF2" w:rsidRPr="00067255" w:rsidTr="00731C14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Средняя группа «Солнечные лучики»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B73FF2" w:rsidRPr="00067255" w:rsidTr="00731C14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группа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21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B73FF2" w:rsidRPr="00067255" w:rsidTr="00731C14">
        <w:trPr>
          <w:trHeight w:val="326"/>
        </w:trPr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Подготовительная к школе группа «Звездочка»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</w:tr>
      <w:tr w:rsidR="00B73FF2" w:rsidRPr="00067255" w:rsidTr="00731C14"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</w:tr>
      <w:tr w:rsidR="00B73FF2" w:rsidRPr="00067255" w:rsidTr="00731C14"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процентном отношении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F2" w:rsidRPr="00CA7C1E" w:rsidRDefault="00B73FF2" w:rsidP="00B73F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A7C1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</w:tr>
    </w:tbl>
    <w:p w:rsidR="00B73FF2" w:rsidRPr="00067255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:rsidR="00B73FF2" w:rsidRPr="007B3E08" w:rsidRDefault="00B73FF2" w:rsidP="00B73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B73FF2" w:rsidRPr="00731C14" w:rsidRDefault="00B73FF2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Педагогическая диагностика детей раннего возраста, в связи с приемом детей, будет проведена в декабре 2021 года.</w:t>
      </w:r>
    </w:p>
    <w:p w:rsidR="00B73FF2" w:rsidRPr="00731C14" w:rsidRDefault="00B73FF2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Всего было обследовано 75 детей.</w:t>
      </w:r>
    </w:p>
    <w:p w:rsidR="00731C14" w:rsidRPr="00731C14" w:rsidRDefault="00731C14" w:rsidP="00B7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диагностировано 25 человек, из них:</w:t>
      </w:r>
    </w:p>
    <w:p w:rsidR="00731C14" w:rsidRPr="00731C14" w:rsidRDefault="00731C14" w:rsidP="00731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ранний возраст 17 чел. (диагностика в декабре 2021г.);</w:t>
      </w:r>
    </w:p>
    <w:p w:rsidR="00731C14" w:rsidRPr="00731C14" w:rsidRDefault="00731C14" w:rsidP="00731C1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младшая группа 2 чел., старшая 3 чел., подготовительная группа 3 чел. – по причине отсутствия таковых. </w:t>
      </w:r>
    </w:p>
    <w:p w:rsidR="00731C14" w:rsidRPr="00731C14" w:rsidRDefault="00B73FF2" w:rsidP="00B73FF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педагогической диагностики</w:t>
      </w:r>
      <w:r w:rsidRPr="00731C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731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Определить степень усвоения дошкольниками образовательной программы: «ОТ РОЖДЕНИЯ ДО ШКОЛЫ» под ред. Н. Е.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Вераксы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Т.С.Комарова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М.А.Васильева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       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Оценка индивидуальной развития воспитанников, связанная с оценкой эффективности педагогических действий и разработкой дальнейшего планирования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работы.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Результаты педагогической диагностики используем для решения следующих </w:t>
      </w:r>
      <w:r w:rsidRPr="00731C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</w:t>
      </w:r>
      <w:r w:rsidRPr="00731C1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-индивидуализация образования, построение индивидуальной образовательной траектории развития ребенка;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-улучшения профессиональной работы воспитателя;</w:t>
      </w:r>
    </w:p>
    <w:p w:rsidR="00B73FF2" w:rsidRPr="00731C14" w:rsidRDefault="00B73FF2" w:rsidP="00B73FF2">
      <w:pPr>
        <w:spacing w:after="0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-оптимизации работы со всей группой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Мониторинг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образовательного процесса 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осуществлялся   через отслеживание результатов освоения образовательной программы.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Мониторинг проводят: воспитатели, педагог-психолог два раза в год (октябрь, май), группа раннего возраста – декабрь, май.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Диагностика педагогического процесса в ДОУ проводилась по методике Верещагиной Натальи Валентиновны.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Система мониторинга включает пять образовательных областей: 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B73FF2" w:rsidRPr="00731C14" w:rsidRDefault="00B73FF2" w:rsidP="00F334A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Основные диагностические методы: </w:t>
      </w:r>
    </w:p>
    <w:p w:rsidR="00B73FF2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наблюдение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; </w:t>
      </w:r>
    </w:p>
    <w:p w:rsidR="00B73FF2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проблемная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(диагностическая) ситуация; </w:t>
      </w:r>
    </w:p>
    <w:p w:rsidR="00F334A7" w:rsidRPr="00731C14" w:rsidRDefault="00B73FF2" w:rsidP="00F334A7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беседа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F334A7" w:rsidRPr="00731C14" w:rsidRDefault="00B73FF2" w:rsidP="00F334A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Формы проведени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 педагогической диагностики: </w:t>
      </w:r>
    </w:p>
    <w:p w:rsidR="00F334A7" w:rsidRPr="00731C14" w:rsidRDefault="00F334A7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индивидуальная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; </w:t>
      </w:r>
      <w:r w:rsidR="00B73FF2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334A7" w:rsidRPr="00731C14" w:rsidRDefault="00F334A7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подгрупповая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; </w:t>
      </w:r>
    </w:p>
    <w:p w:rsidR="00B73FF2" w:rsidRPr="00731C14" w:rsidRDefault="00B73FF2" w:rsidP="00F334A7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групповая</w:t>
      </w:r>
      <w:proofErr w:type="gram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ходе мониторинга заполнялись таблицы индивидуального усвоения ребенком программного материала.</w:t>
      </w:r>
    </w:p>
    <w:p w:rsidR="00F334A7" w:rsidRDefault="00F334A7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FF2" w:rsidRPr="001D58E0" w:rsidRDefault="00F334A7" w:rsidP="00F334A7">
      <w:pPr>
        <w:spacing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 – аналитическая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Диагностика проводилась в начале учебного года в октябре с 0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1.10.2021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г. по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22.10.2021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г., по критериям согласно программе «От рождения до школы» под редакцией Н.Е.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Вераксы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Т.С.Комаровой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М.А.Васильевой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по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образовательным областям,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4 группах детского сада.</w:t>
      </w:r>
    </w:p>
    <w:p w:rsidR="00B73FF2" w:rsidRPr="007B3E08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F334A7" w:rsidRPr="00F334A7" w:rsidRDefault="00B73FF2" w:rsidP="00F334A7">
      <w:pPr>
        <w:spacing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итоговых результатов по всем возрастным группам</w:t>
      </w:r>
    </w:p>
    <w:tbl>
      <w:tblPr>
        <w:tblStyle w:val="a3"/>
        <w:tblW w:w="100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F334A7" w:rsidRPr="00DA71A7" w:rsidTr="00F334A7">
        <w:tc>
          <w:tcPr>
            <w:tcW w:w="1706" w:type="dxa"/>
            <w:vMerge w:val="restart"/>
          </w:tcPr>
          <w:p w:rsidR="00F334A7" w:rsidRPr="00CA6DF8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Уровни усвоения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Младшая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Средняя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Старшая 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Подг-</w:t>
            </w: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ная</w:t>
            </w:r>
            <w:proofErr w:type="spellEnd"/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Всего по ДОУ</w:t>
            </w:r>
          </w:p>
        </w:tc>
      </w:tr>
      <w:tr w:rsidR="00F334A7" w:rsidRPr="00923E47" w:rsidTr="00F334A7">
        <w:tc>
          <w:tcPr>
            <w:tcW w:w="1706" w:type="dxa"/>
            <w:vMerge/>
          </w:tcPr>
          <w:p w:rsidR="00F334A7" w:rsidRDefault="00F334A7" w:rsidP="00E45D0E">
            <w:pPr>
              <w:spacing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850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23E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F334A7" w:rsidRPr="00923E47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%</w:t>
            </w:r>
          </w:p>
        </w:tc>
      </w:tr>
      <w:tr w:rsidR="00F334A7" w:rsidRPr="0028775A" w:rsidTr="00F334A7">
        <w:tc>
          <w:tcPr>
            <w:tcW w:w="10070" w:type="dxa"/>
            <w:gridSpan w:val="11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spacing w:line="242" w:lineRule="atLeas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«Социально-коммуникативное развитие»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334A7" w:rsidRPr="00A8550D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334A7" w:rsidRPr="00A8550D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334A7" w:rsidRPr="00A8550D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F334A7" w:rsidRPr="00A8550D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F334A7" w:rsidRPr="0028775A" w:rsidTr="00F334A7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334A7" w:rsidRPr="0028775A" w:rsidTr="00F334A7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«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»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334A7" w:rsidRPr="00DA71A7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F334A7" w:rsidRPr="00DA71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34A7" w:rsidRPr="0028775A" w:rsidTr="00F334A7">
        <w:tc>
          <w:tcPr>
            <w:tcW w:w="10070" w:type="dxa"/>
            <w:gridSpan w:val="11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CA6DF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A6DF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334A7" w:rsidRPr="0028775A" w:rsidTr="00F334A7">
        <w:tc>
          <w:tcPr>
            <w:tcW w:w="100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334A7" w:rsidRPr="0028775A" w:rsidRDefault="00F334A7" w:rsidP="00F334A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>«Физическое развитие»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334A7" w:rsidRPr="005B367D" w:rsidTr="00F334A7">
        <w:tc>
          <w:tcPr>
            <w:tcW w:w="10070" w:type="dxa"/>
            <w:gridSpan w:val="11"/>
            <w:shd w:val="clear" w:color="auto" w:fill="auto"/>
          </w:tcPr>
          <w:p w:rsidR="00F334A7" w:rsidRPr="005B367D" w:rsidRDefault="00F334A7" w:rsidP="00E45D0E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664A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  <w:t>Общий результат по группам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DCFA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F334A7" w:rsidRPr="00525260" w:rsidTr="00F334A7"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4A7" w:rsidRPr="00D150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150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C664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C664A3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DCFA"/>
          </w:tcPr>
          <w:p w:rsidR="00F334A7" w:rsidRPr="00731838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DCFA"/>
          </w:tcPr>
          <w:p w:rsidR="00F334A7" w:rsidRPr="007F68AE" w:rsidRDefault="00F334A7" w:rsidP="00E45D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:rsidR="00B73FF2" w:rsidRDefault="00B73FF2" w:rsidP="00B73FF2">
      <w:pPr>
        <w:spacing w:after="0" w:line="242" w:lineRule="atLeast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E42" w:rsidRDefault="00174E42" w:rsidP="00B73FF2">
      <w:pPr>
        <w:spacing w:after="0" w:line="242" w:lineRule="atLeast"/>
        <w:ind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14" w:rsidRDefault="00731C14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C14" w:rsidRDefault="00731C14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E42" w:rsidRPr="00731C14" w:rsidRDefault="00174E42" w:rsidP="00174E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31C14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ДИАГРАММА</w:t>
      </w:r>
    </w:p>
    <w:p w:rsidR="00174E42" w:rsidRPr="00731C14" w:rsidRDefault="00174E42" w:rsidP="00731C1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31C14">
        <w:rPr>
          <w:rFonts w:ascii="Times New Roman" w:eastAsia="Calibri" w:hAnsi="Times New Roman" w:cs="Times New Roman"/>
          <w:b/>
          <w:sz w:val="24"/>
          <w:szCs w:val="28"/>
        </w:rPr>
        <w:t>УРОВНЯ УСВОЕНИЯ ПРОГРАММНО</w:t>
      </w:r>
      <w:r w:rsidR="00731C14">
        <w:rPr>
          <w:rFonts w:ascii="Times New Roman" w:eastAsia="Calibri" w:hAnsi="Times New Roman" w:cs="Times New Roman"/>
          <w:b/>
          <w:sz w:val="24"/>
          <w:szCs w:val="28"/>
        </w:rPr>
        <w:t xml:space="preserve">ГО МАТЕРИАЛА ВОСПИТАННИКАМИ ДОУ </w:t>
      </w:r>
      <w:r w:rsidRPr="00731C14">
        <w:rPr>
          <w:rFonts w:ascii="Times New Roman" w:eastAsia="Calibri" w:hAnsi="Times New Roman" w:cs="Times New Roman"/>
          <w:b/>
          <w:sz w:val="24"/>
          <w:szCs w:val="28"/>
        </w:rPr>
        <w:t>НА ОКТЯБРЬ 2021 -2022 УЧЕБНЫЙ ГОД</w:t>
      </w:r>
    </w:p>
    <w:p w:rsidR="00174E42" w:rsidRDefault="00B21BAC" w:rsidP="00B21BAC">
      <w:pPr>
        <w:spacing w:after="0" w:line="242" w:lineRule="atLeast"/>
        <w:ind w:hanging="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4E42" w:rsidRDefault="00174E42" w:rsidP="00485149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Мониторинг </w:t>
      </w:r>
      <w:proofErr w:type="spellStart"/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воспитательно</w:t>
      </w:r>
      <w:proofErr w:type="spellEnd"/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-образова</w:t>
      </w:r>
      <w:r w:rsidR="00F334A7"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тельного процесса на начало 2021-2022</w:t>
      </w: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учебного года показал следующую динамику развития: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2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«Физическое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0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 ребят. Формировать основные движения, ежедневно проводить утреннюю гимнастику. Больше внимания уделить индивидуальной работе. Провести беседы с родителями воспитанников по привитию детям в семье правил ЗОЖ. 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«Социально-коммуникативное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14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Необходимо продолжать работу с детьми, используя игровые приемы обучения. Больше внимания уделить правилам безопасности ребят дома, и правилам дорожного движения. Проводить работу с родителями. Пополнить дидактический материал по правилам дорожного движения, правилам пожарной безопасности.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 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«Познавательное развитие»: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25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5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18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     ВЫВОД: Продолжать работу с детьми, используя дидактический материал. Обогащать представления детей об окружающем мире, развивать наблюдательность, мыслительную деятельность. Большое внимание уделить экспериментальной деятельности.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«Речевое развитие»: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7%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55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8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      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Необходимо уделять большое внимание звуковой культуре речи, учить внимательно слушать литературные произведения, расширять знания о жанрах литературы, развивать связную речь.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numPr>
          <w:ilvl w:val="0"/>
          <w:numId w:val="3"/>
        </w:numPr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«Художественно-эстетическое развитие»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Низкий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24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Средний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60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Высокий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уровень усвоения программного материала выявлен у 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</w:t>
      </w:r>
      <w:r w:rsidR="00F334A7"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%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детей.</w:t>
      </w:r>
    </w:p>
    <w:p w:rsidR="00B73FF2" w:rsidRPr="00731C14" w:rsidRDefault="00B73FF2" w:rsidP="00B73FF2">
      <w:pPr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</w:t>
      </w:r>
      <w:r w:rsidRPr="00731C1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Обращать внимание детей на то, как нужно правильно держать карандаш, кисть. Продолжать знакомить с декоративно-прикладным искусством. Воспитывать бережное отношение к произведениям искусства.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 часть – заключительная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731C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педагогической диагностики можно сделать вывод, что развитие воспитанников МБДОУ «Улыбка» соответствует их возрастным особенностям.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на начало учебного года показал положительную динамику развития. Таким образом, полученные аналитические данные свидетельствуют о том, что результаты усвоения воспитанниками образовательной 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в период 2021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стабильны.  </w:t>
      </w: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B73FF2" w:rsidRPr="00731C14" w:rsidRDefault="00B73FF2" w:rsidP="00B73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ДОУ результаты мониторингового обследования уровня освоения основной образовательной программы дошкольного образования использовать для осущ</w:t>
      </w:r>
      <w:r w:rsidR="00F334A7"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ествления работы с детьми в 2021-2022</w:t>
      </w: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направить усилия и создать условия для проведения индивидуально-дифференцированной работы.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придерживаться сроков мониторингового обследования и рекомендаций используемой образовательной программы, утвержденного годовым учебным планом.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осуществлять работу с родителями, давать рекомендации, консультации в соответствии с уровнем развития воспитанников.</w:t>
      </w:r>
    </w:p>
    <w:p w:rsidR="00B73FF2" w:rsidRPr="00731C14" w:rsidRDefault="00B73FF2" w:rsidP="00B73FF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освоение нового содержания образовательных областей через курсы повышения квалификации, повышение профессиональных компетенций с помощью ИКТ.</w:t>
      </w:r>
    </w:p>
    <w:p w:rsidR="00B73FF2" w:rsidRPr="00731C14" w:rsidRDefault="00B73FF2" w:rsidP="00B73FF2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334A7" w:rsidRPr="00731C14" w:rsidRDefault="00F334A7" w:rsidP="00F334A7">
      <w:pPr>
        <w:jc w:val="center"/>
        <w:rPr>
          <w:sz w:val="20"/>
        </w:rPr>
      </w:pPr>
    </w:p>
    <w:sectPr w:rsidR="00F334A7" w:rsidRPr="00731C14" w:rsidSect="00731C14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B1" w:rsidRDefault="000C56B1" w:rsidP="00731C14">
      <w:pPr>
        <w:spacing w:after="0" w:line="240" w:lineRule="auto"/>
      </w:pPr>
      <w:r>
        <w:separator/>
      </w:r>
    </w:p>
  </w:endnote>
  <w:endnote w:type="continuationSeparator" w:id="0">
    <w:p w:rsidR="000C56B1" w:rsidRDefault="000C56B1" w:rsidP="0073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361782"/>
      <w:docPartObj>
        <w:docPartGallery w:val="Page Numbers (Bottom of Page)"/>
        <w:docPartUnique/>
      </w:docPartObj>
    </w:sdtPr>
    <w:sdtContent>
      <w:p w:rsidR="00731C14" w:rsidRDefault="00731C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31C14" w:rsidRDefault="00731C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B1" w:rsidRDefault="000C56B1" w:rsidP="00731C14">
      <w:pPr>
        <w:spacing w:after="0" w:line="240" w:lineRule="auto"/>
      </w:pPr>
      <w:r>
        <w:separator/>
      </w:r>
    </w:p>
  </w:footnote>
  <w:footnote w:type="continuationSeparator" w:id="0">
    <w:p w:rsidR="000C56B1" w:rsidRDefault="000C56B1" w:rsidP="00731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53ED"/>
    <w:multiLevelType w:val="multilevel"/>
    <w:tmpl w:val="E92A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C0C45"/>
    <w:multiLevelType w:val="multilevel"/>
    <w:tmpl w:val="2F84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F23F0"/>
    <w:multiLevelType w:val="hybridMultilevel"/>
    <w:tmpl w:val="BD48FB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C74588"/>
    <w:multiLevelType w:val="hybridMultilevel"/>
    <w:tmpl w:val="032C1FF0"/>
    <w:lvl w:ilvl="0" w:tplc="B3C412F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5165FB"/>
    <w:multiLevelType w:val="hybridMultilevel"/>
    <w:tmpl w:val="263A03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924875"/>
    <w:multiLevelType w:val="hybridMultilevel"/>
    <w:tmpl w:val="C6DED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36A38"/>
    <w:multiLevelType w:val="hybridMultilevel"/>
    <w:tmpl w:val="59A689A8"/>
    <w:lvl w:ilvl="0" w:tplc="B1361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4684C"/>
    <w:multiLevelType w:val="multilevel"/>
    <w:tmpl w:val="03A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03C72"/>
    <w:multiLevelType w:val="multilevel"/>
    <w:tmpl w:val="3274E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D8"/>
    <w:rsid w:val="000C56B1"/>
    <w:rsid w:val="00174E42"/>
    <w:rsid w:val="00314CD8"/>
    <w:rsid w:val="00485149"/>
    <w:rsid w:val="00731C14"/>
    <w:rsid w:val="008757EB"/>
    <w:rsid w:val="00B21BAC"/>
    <w:rsid w:val="00B73FF2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3EE0-B37E-4ED6-BC37-DEDC083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F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C14"/>
  </w:style>
  <w:style w:type="paragraph" w:styleId="a9">
    <w:name w:val="footer"/>
    <w:basedOn w:val="a"/>
    <w:link w:val="aa"/>
    <w:uiPriority w:val="99"/>
    <w:unhideWhenUsed/>
    <w:rsid w:val="0073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19</c:v>
                </c:pt>
                <c:pt idx="2">
                  <c:v>29</c:v>
                </c:pt>
                <c:pt idx="3">
                  <c:v>28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68</c:v>
                </c:pt>
                <c:pt idx="2">
                  <c:v>48</c:v>
                </c:pt>
                <c:pt idx="3">
                  <c:v>55</c:v>
                </c:pt>
                <c:pt idx="4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  <c:pt idx="4">
                  <c:v>по ДОУ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</c:v>
                </c:pt>
                <c:pt idx="1">
                  <c:v>13</c:v>
                </c:pt>
                <c:pt idx="2">
                  <c:v>23</c:v>
                </c:pt>
                <c:pt idx="3">
                  <c:v>17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141104"/>
        <c:axId val="424141496"/>
      </c:barChart>
      <c:catAx>
        <c:axId val="42414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141496"/>
        <c:crosses val="autoZero"/>
        <c:auto val="1"/>
        <c:lblAlgn val="ctr"/>
        <c:lblOffset val="100"/>
        <c:noMultiLvlLbl val="0"/>
      </c:catAx>
      <c:valAx>
        <c:axId val="42414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14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2021-11-15T09:09:00Z</dcterms:created>
  <dcterms:modified xsi:type="dcterms:W3CDTF">2021-11-15T10:35:00Z</dcterms:modified>
</cp:coreProperties>
</file>