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Pr="00B863F7" w:rsidRDefault="00B863F7" w:rsidP="00B863F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B863F7">
        <w:rPr>
          <w:rFonts w:ascii="Times New Roman" w:eastAsia="Calibri" w:hAnsi="Times New Roman" w:cs="Times New Roman"/>
          <w:b/>
          <w:szCs w:val="28"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3F7" w:rsidRDefault="00B863F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A8" w:rsidRPr="00B971A8" w:rsidRDefault="009B54E7" w:rsidP="009B54E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B971A8">
        <w:rPr>
          <w:rFonts w:ascii="Times New Roman" w:hAnsi="Times New Roman" w:cs="Times New Roman"/>
          <w:b/>
          <w:sz w:val="56"/>
          <w:szCs w:val="28"/>
        </w:rPr>
        <w:t xml:space="preserve">Аналитическая справка </w:t>
      </w:r>
    </w:p>
    <w:p w:rsidR="00B971A8" w:rsidRDefault="009B54E7" w:rsidP="00B971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971A8">
        <w:rPr>
          <w:rFonts w:ascii="Times New Roman" w:hAnsi="Times New Roman" w:cs="Times New Roman"/>
          <w:b/>
          <w:sz w:val="48"/>
          <w:szCs w:val="28"/>
        </w:rPr>
        <w:t xml:space="preserve">организации развивающей </w:t>
      </w:r>
    </w:p>
    <w:p w:rsidR="009B54E7" w:rsidRPr="00B971A8" w:rsidRDefault="009B54E7" w:rsidP="00B971A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971A8">
        <w:rPr>
          <w:rFonts w:ascii="Times New Roman" w:hAnsi="Times New Roman" w:cs="Times New Roman"/>
          <w:b/>
          <w:sz w:val="48"/>
          <w:szCs w:val="28"/>
        </w:rPr>
        <w:t xml:space="preserve">предметно-пространственной </w:t>
      </w:r>
      <w:r w:rsidR="00B971A8" w:rsidRPr="00B971A8">
        <w:rPr>
          <w:rFonts w:ascii="Times New Roman" w:hAnsi="Times New Roman" w:cs="Times New Roman"/>
          <w:b/>
          <w:sz w:val="48"/>
          <w:szCs w:val="28"/>
        </w:rPr>
        <w:t>среды в МБДОУ «Улыбка»</w:t>
      </w:r>
      <w:r w:rsidRPr="00B971A8"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B04F3A" w:rsidRDefault="00B04F3A" w:rsidP="00B04F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54E7" w:rsidRDefault="009B54E7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Pr="00B971A8" w:rsidRDefault="00B971A8" w:rsidP="009B54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878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971A8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B971A8" w:rsidRPr="00B971A8" w:rsidRDefault="00B971A8" w:rsidP="009B54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878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971A8">
        <w:rPr>
          <w:rFonts w:ascii="Times New Roman" w:hAnsi="Times New Roman" w:cs="Times New Roman"/>
          <w:b/>
          <w:i/>
          <w:sz w:val="28"/>
          <w:szCs w:val="28"/>
        </w:rPr>
        <w:t xml:space="preserve">Старший воспитатель </w:t>
      </w:r>
    </w:p>
    <w:p w:rsidR="00B971A8" w:rsidRPr="00B971A8" w:rsidRDefault="00B971A8" w:rsidP="009B54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1A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 w:rsidR="004878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B971A8">
        <w:rPr>
          <w:rFonts w:ascii="Times New Roman" w:hAnsi="Times New Roman" w:cs="Times New Roman"/>
          <w:b/>
          <w:i/>
          <w:sz w:val="28"/>
          <w:szCs w:val="28"/>
        </w:rPr>
        <w:t>Трусенко Е.Г.</w:t>
      </w:r>
    </w:p>
    <w:p w:rsidR="00B971A8" w:rsidRDefault="00B971A8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1A8" w:rsidRDefault="00B971A8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1A8">
        <w:rPr>
          <w:rFonts w:ascii="Times New Roman" w:hAnsi="Times New Roman" w:cs="Times New Roman"/>
          <w:b/>
          <w:i/>
          <w:sz w:val="28"/>
          <w:szCs w:val="28"/>
        </w:rPr>
        <w:t>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813" w:rsidRPr="00B80DA1" w:rsidRDefault="00487813" w:rsidP="00B97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4E7" w:rsidRPr="00B80DA1" w:rsidRDefault="009B54E7" w:rsidP="00E67F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80DA1">
        <w:rPr>
          <w:rFonts w:ascii="Times New Roman" w:hAnsi="Times New Roman" w:cs="Times New Roman"/>
          <w:sz w:val="28"/>
          <w:szCs w:val="28"/>
        </w:rPr>
        <w:t xml:space="preserve"> Оценка качества образовательной деятельности педагога через организацию развивающей предметно-развивающей среды (РППС)</w:t>
      </w:r>
    </w:p>
    <w:p w:rsidR="009B54E7" w:rsidRPr="00B80DA1" w:rsidRDefault="009B54E7" w:rsidP="00E67F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80D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54E7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соответствие РППС требованиям ФГОС ДО;</w:t>
      </w:r>
    </w:p>
    <w:p w:rsidR="009B54E7" w:rsidRPr="00B80DA1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определить уровень безопасности в созданной предметно-пространственной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E7" w:rsidRPr="00B80DA1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оценить уровень психологической комфортности пребывания детей в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E7" w:rsidRPr="00B80DA1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интеграцию в</w:t>
      </w:r>
      <w:r w:rsidRPr="00B80DA1">
        <w:rPr>
          <w:rFonts w:ascii="Times New Roman" w:hAnsi="Times New Roman" w:cs="Times New Roman"/>
          <w:sz w:val="28"/>
          <w:szCs w:val="28"/>
        </w:rPr>
        <w:t xml:space="preserve"> РППС ОП ДО по ОО: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</w:p>
    <w:p w:rsidR="009B54E7" w:rsidRPr="00B80DA1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определить соответствие РППС возрастным особенностям детей</w:t>
      </w:r>
    </w:p>
    <w:p w:rsidR="009B54E7" w:rsidRPr="00B80DA1" w:rsidRDefault="009B54E7" w:rsidP="00E67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выявить наличие условий для воспитания и образования детей с ОВЗ</w:t>
      </w:r>
    </w:p>
    <w:p w:rsidR="009B54E7" w:rsidRPr="00B80DA1" w:rsidRDefault="009B54E7" w:rsidP="00E67F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Методы оценки качества РППС</w:t>
      </w:r>
    </w:p>
    <w:p w:rsidR="009B54E7" w:rsidRDefault="009B54E7" w:rsidP="00E67F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Алгоритмы (самоанализ РППС группы)</w:t>
      </w:r>
    </w:p>
    <w:p w:rsidR="009B54E7" w:rsidRPr="00B80DA1" w:rsidRDefault="009B54E7" w:rsidP="00E67F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педагогическое наблюдение за деятельностью детей в группе</w:t>
      </w:r>
    </w:p>
    <w:p w:rsidR="009B54E7" w:rsidRDefault="009B54E7" w:rsidP="00E67F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B80DA1">
        <w:rPr>
          <w:rFonts w:ascii="Times New Roman" w:hAnsi="Times New Roman" w:cs="Times New Roman"/>
          <w:sz w:val="28"/>
          <w:szCs w:val="28"/>
        </w:rPr>
        <w:t xml:space="preserve"> </w:t>
      </w:r>
      <w:r w:rsidR="00DA3B2F">
        <w:rPr>
          <w:rFonts w:ascii="Times New Roman" w:hAnsi="Times New Roman" w:cs="Times New Roman"/>
          <w:sz w:val="28"/>
          <w:szCs w:val="28"/>
        </w:rPr>
        <w:t>члены комиссии по оценке РППС:</w:t>
      </w:r>
    </w:p>
    <w:p w:rsidR="00DA3B2F" w:rsidRDefault="009F01FB" w:rsidP="00E67F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Трусенко Е.Г. – старший воспитатель</w:t>
      </w:r>
    </w:p>
    <w:p w:rsidR="00DA3B2F" w:rsidRDefault="009F01FB" w:rsidP="00E67F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Солодун И.М. – педагог-психолог</w:t>
      </w:r>
    </w:p>
    <w:p w:rsidR="009F01FB" w:rsidRPr="00B80DA1" w:rsidRDefault="009F01FB" w:rsidP="00E67F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Бийтулаева Э.Ю. - воспитатель</w:t>
      </w:r>
    </w:p>
    <w:p w:rsidR="001C08A1" w:rsidRDefault="009B54E7" w:rsidP="00E67F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Характеристика воспитанников группы</w:t>
      </w:r>
    </w:p>
    <w:p w:rsidR="009B54E7" w:rsidRPr="008C5BB0" w:rsidRDefault="009B54E7" w:rsidP="001C08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835"/>
        <w:gridCol w:w="1417"/>
        <w:gridCol w:w="2126"/>
        <w:gridCol w:w="1418"/>
      </w:tblGrid>
      <w:tr w:rsidR="009B54E7" w:rsidRPr="008C5BB0" w:rsidTr="001C08A1">
        <w:trPr>
          <w:trHeight w:val="477"/>
        </w:trPr>
        <w:tc>
          <w:tcPr>
            <w:tcW w:w="1843" w:type="dxa"/>
          </w:tcPr>
          <w:p w:rsidR="009B54E7" w:rsidRPr="001C08A1" w:rsidRDefault="001C08A1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детей</w:t>
            </w:r>
          </w:p>
        </w:tc>
        <w:tc>
          <w:tcPr>
            <w:tcW w:w="2835" w:type="dxa"/>
          </w:tcPr>
          <w:p w:rsidR="009B54E7" w:rsidRPr="001C08A1" w:rsidRDefault="001C08A1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9B54E7"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ети с особыми возможностями детей, дети-инвалиды</w:t>
            </w:r>
          </w:p>
        </w:tc>
        <w:tc>
          <w:tcPr>
            <w:tcW w:w="1417" w:type="dxa"/>
          </w:tcPr>
          <w:p w:rsidR="009B54E7" w:rsidRPr="001C08A1" w:rsidRDefault="001C08A1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="009B54E7"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руппа здоровья</w:t>
            </w:r>
          </w:p>
        </w:tc>
        <w:tc>
          <w:tcPr>
            <w:tcW w:w="2126" w:type="dxa"/>
          </w:tcPr>
          <w:p w:rsidR="009B54E7" w:rsidRPr="001C08A1" w:rsidRDefault="001C08A1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="009B54E7"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ендерные особенности</w:t>
            </w:r>
          </w:p>
        </w:tc>
        <w:tc>
          <w:tcPr>
            <w:tcW w:w="1418" w:type="dxa"/>
          </w:tcPr>
          <w:p w:rsidR="009B54E7" w:rsidRPr="001C08A1" w:rsidRDefault="001C08A1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9B54E7"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сего</w:t>
            </w:r>
          </w:p>
          <w:p w:rsidR="009B54E7" w:rsidRPr="001C08A1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08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детей в группе</w:t>
            </w:r>
          </w:p>
        </w:tc>
      </w:tr>
      <w:tr w:rsidR="00266D76" w:rsidRPr="00B80DA1" w:rsidTr="001C08A1">
        <w:trPr>
          <w:trHeight w:val="429"/>
        </w:trPr>
        <w:tc>
          <w:tcPr>
            <w:tcW w:w="1843" w:type="dxa"/>
          </w:tcPr>
          <w:p w:rsidR="00266D76" w:rsidRPr="001C08A1" w:rsidRDefault="00266D76" w:rsidP="00266D76">
            <w:pPr>
              <w:spacing w:after="0"/>
              <w:rPr>
                <w:sz w:val="24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>с 1,3 до 3 лет</w:t>
            </w:r>
          </w:p>
        </w:tc>
        <w:tc>
          <w:tcPr>
            <w:tcW w:w="2835" w:type="dxa"/>
          </w:tcPr>
          <w:p w:rsidR="00266D76" w:rsidRPr="00B80DA1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  <w:p w:rsidR="00266D76" w:rsidRPr="00B80D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266D76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Мальчики – </w:t>
            </w:r>
            <w:r w:rsidR="009F01F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  <w:p w:rsidR="00266D76" w:rsidRPr="00521B1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Девочки </w:t>
            </w:r>
            <w:r w:rsidR="009F01FB">
              <w:rPr>
                <w:rFonts w:ascii="Times New Roman" w:eastAsia="Times New Roman" w:hAnsi="Times New Roman" w:cs="Times New Roman"/>
                <w:sz w:val="24"/>
                <w:szCs w:val="28"/>
              </w:rPr>
              <w:t>– 7</w:t>
            </w: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266D76" w:rsidRPr="00266D76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6D76" w:rsidRPr="00B80DA1" w:rsidTr="001C08A1">
        <w:trPr>
          <w:trHeight w:val="423"/>
        </w:trPr>
        <w:tc>
          <w:tcPr>
            <w:tcW w:w="1843" w:type="dxa"/>
          </w:tcPr>
          <w:p w:rsidR="00266D76" w:rsidRPr="001C08A1" w:rsidRDefault="00266D76" w:rsidP="00266D76">
            <w:pPr>
              <w:spacing w:after="0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 3 до 4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266D76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  <w:p w:rsidR="00266D76" w:rsidRPr="00B80D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нет</w:t>
            </w:r>
          </w:p>
        </w:tc>
        <w:tc>
          <w:tcPr>
            <w:tcW w:w="2126" w:type="dxa"/>
          </w:tcPr>
          <w:p w:rsidR="00266D76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Мальчики – </w:t>
            </w:r>
            <w:r w:rsidR="009F01F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  <w:p w:rsidR="00266D76" w:rsidRDefault="00266D76" w:rsidP="00266D76">
            <w:pPr>
              <w:spacing w:after="0" w:line="240" w:lineRule="auto"/>
            </w:pP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Девочки </w:t>
            </w:r>
            <w:r w:rsidR="009F01FB">
              <w:rPr>
                <w:rFonts w:ascii="Times New Roman" w:eastAsia="Times New Roman" w:hAnsi="Times New Roman" w:cs="Times New Roman"/>
                <w:sz w:val="24"/>
                <w:szCs w:val="28"/>
              </w:rPr>
              <w:t>– 15</w:t>
            </w: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266D76" w:rsidRPr="00266D76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66D76" w:rsidRPr="00B80DA1" w:rsidTr="001C08A1">
        <w:trPr>
          <w:trHeight w:val="257"/>
        </w:trPr>
        <w:tc>
          <w:tcPr>
            <w:tcW w:w="1843" w:type="dxa"/>
          </w:tcPr>
          <w:p w:rsidR="00266D76" w:rsidRPr="001C08A1" w:rsidRDefault="00266D76" w:rsidP="00266D76">
            <w:pPr>
              <w:spacing w:after="0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 4 до 5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266D76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  <w:p w:rsidR="00266D76" w:rsidRPr="00B80D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266D76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1B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Мальчики – </w:t>
            </w:r>
            <w:r w:rsidR="009F01F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  <w:p w:rsidR="00266D76" w:rsidRPr="00521B1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Девочки – 13  </w:t>
            </w:r>
          </w:p>
        </w:tc>
        <w:tc>
          <w:tcPr>
            <w:tcW w:w="1418" w:type="dxa"/>
          </w:tcPr>
          <w:p w:rsidR="00266D76" w:rsidRPr="00266D76" w:rsidRDefault="00266D76" w:rsidP="0026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C08A1" w:rsidRPr="00B80DA1" w:rsidTr="001C08A1">
        <w:trPr>
          <w:trHeight w:val="872"/>
        </w:trPr>
        <w:tc>
          <w:tcPr>
            <w:tcW w:w="1843" w:type="dxa"/>
          </w:tcPr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>с 5 до 6 лет</w:t>
            </w:r>
          </w:p>
        </w:tc>
        <w:tc>
          <w:tcPr>
            <w:tcW w:w="2835" w:type="dxa"/>
          </w:tcPr>
          <w:p w:rsidR="001C08A1" w:rsidRPr="00B80DA1" w:rsidRDefault="001C08A1" w:rsidP="001C0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>Мальчики – 11</w:t>
            </w:r>
          </w:p>
          <w:p w:rsidR="001C08A1" w:rsidRPr="001C08A1" w:rsidRDefault="001C08A1" w:rsidP="001C0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Девочки – 13  </w:t>
            </w:r>
          </w:p>
        </w:tc>
        <w:tc>
          <w:tcPr>
            <w:tcW w:w="1418" w:type="dxa"/>
          </w:tcPr>
          <w:p w:rsidR="001C08A1" w:rsidRPr="00266D76" w:rsidRDefault="001C08A1" w:rsidP="001C0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C08A1" w:rsidRPr="00B80DA1" w:rsidTr="001C08A1">
        <w:trPr>
          <w:trHeight w:val="390"/>
        </w:trPr>
        <w:tc>
          <w:tcPr>
            <w:tcW w:w="1843" w:type="dxa"/>
          </w:tcPr>
          <w:p w:rsidR="001C08A1" w:rsidRPr="001C08A1" w:rsidRDefault="001C08A1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 6 до 7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1C08A1" w:rsidRDefault="001C08A1" w:rsidP="0029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  <w:p w:rsidR="00266D76" w:rsidRPr="001C08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="00277A36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  <w:p w:rsidR="001C08A1" w:rsidRPr="00B80D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1C08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нет</w:t>
            </w:r>
          </w:p>
        </w:tc>
        <w:tc>
          <w:tcPr>
            <w:tcW w:w="2126" w:type="dxa"/>
          </w:tcPr>
          <w:p w:rsidR="00266D76" w:rsidRPr="00266D76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8"/>
              </w:rPr>
              <w:t>Мальчики – 11</w:t>
            </w:r>
          </w:p>
          <w:p w:rsidR="001C08A1" w:rsidRPr="00B80DA1" w:rsidRDefault="00266D76" w:rsidP="00266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Девочки – 13  </w:t>
            </w:r>
          </w:p>
        </w:tc>
        <w:tc>
          <w:tcPr>
            <w:tcW w:w="1418" w:type="dxa"/>
          </w:tcPr>
          <w:p w:rsidR="001C08A1" w:rsidRPr="00266D76" w:rsidRDefault="00266D76" w:rsidP="0029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7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1C08A1" w:rsidRDefault="001C08A1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67FA7" w:rsidRDefault="00E67FA7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386FD5" w:rsidRDefault="00386FD5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386FD5" w:rsidRDefault="00386FD5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DB2E40" w:rsidRDefault="00DB2E40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DB2E40" w:rsidRPr="001D3777" w:rsidRDefault="00DB2E40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94E72" w:rsidRPr="00CD0088" w:rsidRDefault="001D3777" w:rsidP="00E67F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88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РППС в соответств</w:t>
      </w:r>
      <w:r w:rsidR="000A42B3" w:rsidRPr="00CD0088">
        <w:rPr>
          <w:rFonts w:ascii="Times New Roman" w:hAnsi="Times New Roman" w:cs="Times New Roman"/>
          <w:b/>
          <w:sz w:val="28"/>
          <w:szCs w:val="28"/>
        </w:rPr>
        <w:t>ии с Рабочей программой педагогов</w:t>
      </w:r>
      <w:r w:rsidRPr="00CD0088">
        <w:rPr>
          <w:rFonts w:ascii="Times New Roman" w:hAnsi="Times New Roman" w:cs="Times New Roman"/>
          <w:b/>
          <w:sz w:val="28"/>
          <w:szCs w:val="28"/>
        </w:rPr>
        <w:t>.</w:t>
      </w:r>
    </w:p>
    <w:p w:rsidR="00294E72" w:rsidRPr="00294E72" w:rsidRDefault="000A42B3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РППС групп</w:t>
      </w:r>
      <w:r w:rsidR="00294E72" w:rsidRPr="00294E72">
        <w:rPr>
          <w:rFonts w:ascii="Times New Roman" w:hAnsi="Times New Roman" w:cs="Times New Roman"/>
          <w:sz w:val="24"/>
          <w:szCs w:val="24"/>
        </w:rPr>
        <w:t xml:space="preserve"> позволяет реализовывать основную образовательную программу дошкольного образования МБДОУ «Улыбка», спроектирована с учетом интеграции образовательных областей. По каждой образовательной области представлены материалы и оборудование в соответствии с требова</w:t>
      </w:r>
      <w:r>
        <w:rPr>
          <w:rFonts w:ascii="Times New Roman" w:hAnsi="Times New Roman" w:cs="Times New Roman"/>
          <w:sz w:val="24"/>
          <w:szCs w:val="24"/>
        </w:rPr>
        <w:t>ниями возрастных особенностей</w:t>
      </w:r>
      <w:r w:rsidR="00294E72" w:rsidRPr="00294E72">
        <w:rPr>
          <w:rFonts w:ascii="Times New Roman" w:hAnsi="Times New Roman" w:cs="Times New Roman"/>
          <w:sz w:val="24"/>
          <w:szCs w:val="24"/>
        </w:rPr>
        <w:t xml:space="preserve"> реализуемой программы.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развитие: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РППС обеспечивает возможность усвоения норм и ценностей во взаимоотношениях, принятых в обществе, формированию позитивных установок к различным видам труда и творчества, основы безопасного поведения в быту, социуме, природе.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Наглядные материалы по обучению безопасному поведению: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- серии картинок: «Один дома», «На дороге», «Опасные предметы», «Незнакомые люди», атрибуты для игры «Дорожное движение», «Скорая помощь», «Полиция», «Больница»;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- хозяйственно-бытовой труд: фартучки, колпаки, нарукавники;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труд в природе – лопатки, грабли, лейки;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-  ручной труд -  дети используют ножницы, клей и т.д.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Все оборудование соответствует возрасту детей и имеет привлекательный вид.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Достаточное количество сюжетно-ролевых игр («Семья», «Супермаркет», «Салон красоты</w:t>
      </w:r>
      <w:r w:rsidR="000A42B3" w:rsidRPr="00294E72">
        <w:rPr>
          <w:rFonts w:ascii="Times New Roman" w:hAnsi="Times New Roman" w:cs="Times New Roman"/>
          <w:sz w:val="24"/>
          <w:szCs w:val="24"/>
        </w:rPr>
        <w:t>», «</w:t>
      </w:r>
      <w:r w:rsidRPr="00294E72">
        <w:rPr>
          <w:rFonts w:ascii="Times New Roman" w:hAnsi="Times New Roman" w:cs="Times New Roman"/>
          <w:sz w:val="24"/>
          <w:szCs w:val="24"/>
        </w:rPr>
        <w:t xml:space="preserve">Пожарная часть», «Почта», «Больница», «Кухня» и т.д).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Речевое развитие: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РППС способствует обогащению активного словаря, обеспечивает возможность знакомство с художественной литературой, создает условия для развития речевого творчества детей, способствует развитию звуковой и интонационной культуры речи, фонематического слуха, создает предпосылки к обучению грамоте.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     Игры соответствуют индивидуальным и возрастным особенностям детей, педагоги стараются отразить в них тему недели.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В уголке имеются игры по грамматике (Грамматика в картинках «Один-много», «Многозначные слова», «Множественное число», «Ударение»);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по развитию связной речи (предметные картинки по лексическим темам «Говори правильно», «Антонимы прилагательные, глаголы, словообразование», серии сюжетных картин);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игры на закрепление правильного звукопроизношения;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-имеются картотеки артикуляционной гимнастики;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развития мелкой моторики;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 имеются наглядно-дидактическое пособия «Играем в сказку»;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- детская художественная и познавательная литература, портреты детских писателей, иллюстрации к программным произведениям, а также детские энциклопедии.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Познавательное развитие: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РППС способствует формированию элементарных математических представлений, развитию познавательно-исследовательской деятельности; формированию первичных представлений о себе, других людях; формированию первичных представлений о малой Родине, многообразии стран и народов мира; ознакомление с миром природы; развитию навыков и умений конструктивной деятельности.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lastRenderedPageBreak/>
        <w:t>Содержится большое разнообразие дидактических и развивающих игр. Это игры по ознакомлению с окружающим, экологического и математического характера; материалы, необходимые для проведения опытов, природный материал,  ткани, предметы из металла, дерева и пластмассы; наборы картинок на формирование представлений о школьной жизни, об особенностях организации уроков в школе: «Профессии в школе», «Скоро в школу» (включает картинки различной тематики);  оформлены альбомы  «Мой город Красноперекопск», «Предприятия нашего города», «Легендарный Перекоп»,  «Их именами названы улицы нашего города»,   «Города-герои».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Так же в уголке имеется символика РФ и Респ</w:t>
      </w:r>
      <w:r w:rsidR="000A42B3">
        <w:rPr>
          <w:rFonts w:ascii="Times New Roman" w:hAnsi="Times New Roman" w:cs="Times New Roman"/>
          <w:sz w:val="24"/>
          <w:szCs w:val="24"/>
        </w:rPr>
        <w:t>ублики Крым.  Мини-музеи</w:t>
      </w:r>
      <w:r w:rsidRPr="00294E72">
        <w:rPr>
          <w:rFonts w:ascii="Times New Roman" w:hAnsi="Times New Roman" w:cs="Times New Roman"/>
          <w:sz w:val="24"/>
          <w:szCs w:val="24"/>
        </w:rPr>
        <w:t xml:space="preserve"> </w:t>
      </w:r>
      <w:r w:rsidR="000A42B3">
        <w:rPr>
          <w:rFonts w:ascii="Times New Roman" w:hAnsi="Times New Roman" w:cs="Times New Roman"/>
          <w:sz w:val="24"/>
          <w:szCs w:val="24"/>
        </w:rPr>
        <w:t>в группах</w:t>
      </w:r>
      <w:r w:rsidRPr="00294E72">
        <w:rPr>
          <w:rFonts w:ascii="Times New Roman" w:hAnsi="Times New Roman" w:cs="Times New Roman"/>
          <w:sz w:val="24"/>
          <w:szCs w:val="24"/>
        </w:rPr>
        <w:t xml:space="preserve"> – неотъемлемая часть развивающей сре</w:t>
      </w:r>
      <w:r w:rsidR="000A42B3">
        <w:rPr>
          <w:rFonts w:ascii="Times New Roman" w:hAnsi="Times New Roman" w:cs="Times New Roman"/>
          <w:sz w:val="24"/>
          <w:szCs w:val="24"/>
        </w:rPr>
        <w:t>ды. Размещение музея в групповых помещениях</w:t>
      </w:r>
      <w:r w:rsidRPr="00294E72">
        <w:rPr>
          <w:rFonts w:ascii="Times New Roman" w:hAnsi="Times New Roman" w:cs="Times New Roman"/>
          <w:sz w:val="24"/>
          <w:szCs w:val="24"/>
        </w:rPr>
        <w:t xml:space="preserve"> позволяет выстраивать материал музея постепенно, по мере получения новой информации.  Мини-музей в группе - познавательный и воспитательный центр, результат совместной работы воспитателей, детей и родителей. Расширяет кругозор дошкольников, формирует самосознание, развивает творческое, логическое и креативное мышление детей, способствует развитию речи, словарного запаса. И, как следствие, растёт детский интерес к познанию нового, легче усваиваются знания и программа ДОУ. 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 Физическое развитие: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РППС способствует формированию начальных представлений о здоровом образе жизни, потребности в двигательной активности и физическом совершенствовании.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Атрибуты для подвижных игр: мячи, флажки, обручи, «коврики здоровья», тренажеры; материалы для массажа (грецкие орехи, Су-Джок мячики, граненые карандаши) для закаливания (рукавички для обтирания, массажные коврики, ребристая доска для ходьбы, стаканчики для полоскания горла).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Художественно — эстетическое развитие: </w:t>
      </w:r>
      <w:r w:rsidRPr="00294E72">
        <w:rPr>
          <w:rFonts w:ascii="Times New Roman" w:hAnsi="Times New Roman" w:cs="Times New Roman"/>
          <w:sz w:val="24"/>
          <w:szCs w:val="24"/>
        </w:rPr>
        <w:tab/>
        <w:t>РППС способствует приобщению к изобразительному, музыкальному искусству, развитию навыков и умений в изобразительной деятельности (рисование, лепка, аппликация, художественный труд).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Содержит различные раскраски, штриховки, карандаши, фломастеры, мелки, штампики, трафареты, печати, мольберт, содержит наборы музыкальных инструментов, различные шумовые игрушки, портреты известных композиторов, игры «Музыкальное лото», «Оркестр»;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 Виды театров: теневой, настольный, пальчиковый, кукольный, театр на ложках, театр на дисках, платочный театр, так же имеется ширма и элементы костюмов сказочных героев.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4E72" w:rsidRDefault="00294E72" w:rsidP="00CD00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Педагоги умеют ориентироваться и презентовать РППС в соответствии с образовательными областями ФГОС ДО и Рабочей программой своей группы, знают отличительные возрастные особенности своих воспитанников.</w:t>
      </w:r>
    </w:p>
    <w:p w:rsidR="00294E72" w:rsidRPr="00294E72" w:rsidRDefault="00294E72" w:rsidP="00CD008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D3777" w:rsidRPr="00CD0088" w:rsidRDefault="001D3777" w:rsidP="00294E72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D0088">
        <w:rPr>
          <w:rFonts w:ascii="Times New Roman" w:hAnsi="Times New Roman" w:cs="Times New Roman"/>
          <w:b/>
          <w:sz w:val="28"/>
          <w:szCs w:val="28"/>
        </w:rPr>
        <w:t xml:space="preserve">Организация РППС в соответствии с требованиями ФГОС ДО: </w:t>
      </w:r>
    </w:p>
    <w:p w:rsidR="00294E72" w:rsidRPr="00294E72" w:rsidRDefault="000A42B3" w:rsidP="00294E72">
      <w:pPr>
        <w:spacing w:after="1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РППС   групп</w:t>
      </w:r>
      <w:r w:rsidR="00294E72" w:rsidRPr="00294E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организована в соответствии с требованиями ФГОС ДО и способствует созданию благоприятных условий для развития детей в соответствии с их возрастными и индивидуальными особенностями,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образовательной программы дошкольного образования.</w:t>
      </w:r>
    </w:p>
    <w:p w:rsidR="00294E72" w:rsidRPr="00294E72" w:rsidRDefault="00294E72" w:rsidP="00294E7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294E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lastRenderedPageBreak/>
        <w:t>Гендерное соотношение в группе соблюдено. Для девочек созданы уголки: «Магазин», «Парикмахерская», «Аптека», «Кафе», «Больница». Игры для развития мелкой моторики: бантики разного цвета и длины, организован Центр Ряженья.  Для мальчиков создана РППС следующим образом: разные виды конструктора, машины, сюжетно-ролевые игры «ПДД», «Строитель», «Автозаправка», «Гараж», «Моряки», «Летчики» и т.д.</w:t>
      </w:r>
    </w:p>
    <w:p w:rsidR="00294E72" w:rsidRPr="00294E72" w:rsidRDefault="000A42B3" w:rsidP="00294E7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РППС в группах</w:t>
      </w:r>
      <w:r w:rsidR="00294E72" w:rsidRPr="00294E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соответствует возрасту.</w:t>
      </w:r>
    </w:p>
    <w:p w:rsidR="00294E72" w:rsidRPr="00294E72" w:rsidRDefault="00294E72" w:rsidP="00294E7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294E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Все игрушки, игры, материалы в уголках доступны для детей </w:t>
      </w:r>
    </w:p>
    <w:p w:rsidR="00294E72" w:rsidRPr="00294E72" w:rsidRDefault="00294E72" w:rsidP="00294E72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Гибкость зонирования пространства предполагает наличие различных пространств (зон, уголков, секторов, центров и т.п.) для осуществления свободного выбора детьми различных видов деятельности</w:t>
      </w:r>
    </w:p>
    <w:p w:rsidR="00294E72" w:rsidRPr="00294E72" w:rsidRDefault="00294E72" w:rsidP="00294E72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Удобное пространственное расположение игр и пособий – обеспечивает свободный доступ воспитанников (в том числе с ограниченными возможностями здоровья) к играм, игрушкам, материалам, пособиям, обеспечивающим все основные виды детской активности.</w:t>
      </w:r>
    </w:p>
    <w:p w:rsidR="00294E72" w:rsidRPr="00294E72" w:rsidRDefault="00294E72" w:rsidP="00294E72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Полифункциональность материалов предполагает:</w:t>
      </w:r>
    </w:p>
    <w:p w:rsidR="00294E72" w:rsidRPr="00294E72" w:rsidRDefault="00294E72" w:rsidP="00294E72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- возможность разнообразного использования различных составляющих предметной среды: детской мебели, матов, мягких модулей, ширм и т.д.;</w:t>
      </w:r>
    </w:p>
    <w:p w:rsidR="00294E72" w:rsidRPr="00294E72" w:rsidRDefault="00294E72" w:rsidP="00294E72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- 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</w:r>
    </w:p>
    <w:p w:rsidR="00294E72" w:rsidRPr="00294E72" w:rsidRDefault="00294E72" w:rsidP="00294E7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Вариативность среды предполагает:</w:t>
      </w:r>
    </w:p>
    <w:p w:rsidR="00294E72" w:rsidRPr="00294E72" w:rsidRDefault="00294E72" w:rsidP="00294E72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-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94E72" w:rsidRPr="00294E72" w:rsidRDefault="00294E72" w:rsidP="00294E72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94E72" w:rsidRPr="00294E72" w:rsidRDefault="00294E72" w:rsidP="00294E7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94E72" w:rsidRPr="00294E72" w:rsidRDefault="00294E72" w:rsidP="00294E7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Учет гендерной специфики - Гендерный подход в организации предметно-развивающей среды, нацелен на успешность гендерной социализации мальчиков и девочек (учет гендерного пространства группы: количество мальчиков и количество девочек; учет этапов гендерной идентичности, т.е. гендерная социализация ребенка предполагает усвоение и воспроизведение гендерных ролей и культуры взаимоотношения полов; учет психологических особенностей развития девочек и мальчиков, осуществляется как в организации пространства, так и в содержании.</w:t>
      </w:r>
    </w:p>
    <w:p w:rsidR="00294E72" w:rsidRPr="00294E72" w:rsidRDefault="00294E72" w:rsidP="00294E7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>Наличие материалов на школьную тематику. Данные материалы создают эмоциональный настрой и развивают постепенно мотивационную готовность к школе, что необходимо для успешной адаптации к новым социальным условиям, отличным от условий детского сада.</w:t>
      </w:r>
    </w:p>
    <w:p w:rsidR="00294E72" w:rsidRPr="00294E72" w:rsidRDefault="00294E72" w:rsidP="00294E7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E72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аспект – имеется Центр патриотического воспитания, в котором отображаются элементы познавательно-исследовательской и игровой деятельности, в которых педагог знакомит своих воспитанников с историческим, культурным, национальным, географическим, природно-экологическим </w:t>
      </w:r>
      <w:r w:rsidRPr="00294E72">
        <w:rPr>
          <w:rFonts w:ascii="Times New Roman" w:eastAsia="Times New Roman" w:hAnsi="Times New Roman" w:cs="Times New Roman"/>
          <w:sz w:val="24"/>
          <w:szCs w:val="24"/>
        </w:rPr>
        <w:lastRenderedPageBreak/>
        <w:t>своеобразием региона и создает условия для формирования основ краеведческой культуры, бережного отношения к природе, патриотизма, гражданственности.</w:t>
      </w:r>
    </w:p>
    <w:p w:rsidR="00294E72" w:rsidRPr="00294E72" w:rsidRDefault="00294E72" w:rsidP="00294E7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294E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Материал и оборудование систематизировано и расположено в игровых центрах.</w:t>
      </w:r>
    </w:p>
    <w:p w:rsidR="00294E72" w:rsidRPr="00DB2E40" w:rsidRDefault="001D3777" w:rsidP="00E67F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 xml:space="preserve">Реализация индивидуального подхода: </w:t>
      </w:r>
    </w:p>
    <w:p w:rsidR="00294E72" w:rsidRP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1.</w:t>
      </w:r>
      <w:r w:rsidR="00CD0088">
        <w:rPr>
          <w:rFonts w:ascii="Times New Roman" w:hAnsi="Times New Roman" w:cs="Times New Roman"/>
          <w:sz w:val="24"/>
          <w:szCs w:val="24"/>
        </w:rPr>
        <w:t xml:space="preserve"> </w:t>
      </w:r>
      <w:r w:rsidRPr="00294E72">
        <w:rPr>
          <w:rFonts w:ascii="Times New Roman" w:hAnsi="Times New Roman" w:cs="Times New Roman"/>
          <w:sz w:val="24"/>
          <w:szCs w:val="24"/>
        </w:rPr>
        <w:t xml:space="preserve">В соответствии с возрастом детей предусмотрен Центр «Юные художники», для размещения детских работ как обзорная (для плоскостных и объемных работ), так и накопительная (портфолио художественной деятельности, подставка для размещения творческих детских работ). </w:t>
      </w:r>
    </w:p>
    <w:p w:rsid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2.</w:t>
      </w:r>
      <w:r w:rsidR="00CD0088">
        <w:rPr>
          <w:rFonts w:ascii="Times New Roman" w:hAnsi="Times New Roman" w:cs="Times New Roman"/>
          <w:sz w:val="24"/>
          <w:szCs w:val="24"/>
        </w:rPr>
        <w:t xml:space="preserve"> </w:t>
      </w:r>
      <w:r w:rsidRPr="00294E72">
        <w:rPr>
          <w:rFonts w:ascii="Times New Roman" w:hAnsi="Times New Roman" w:cs="Times New Roman"/>
          <w:sz w:val="24"/>
          <w:szCs w:val="24"/>
        </w:rPr>
        <w:t xml:space="preserve">Также предусмотрен Центр именинника «С Днем рождения», в котором в определенный день вывешивается фотография ребенка, и поздравление для него (стенд). Дети готовят для именинника подарки.  </w:t>
      </w:r>
    </w:p>
    <w:p w:rsid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777" w:rsidRPr="00DB2E40" w:rsidRDefault="001D3777" w:rsidP="00E67F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>Оформление группы в соответствии с темой отраженной в Рабочей</w:t>
      </w:r>
      <w:r w:rsidRPr="00294E72">
        <w:rPr>
          <w:rFonts w:ascii="Times New Roman" w:hAnsi="Times New Roman" w:cs="Times New Roman"/>
          <w:sz w:val="28"/>
          <w:szCs w:val="28"/>
        </w:rPr>
        <w:t xml:space="preserve"> </w:t>
      </w:r>
      <w:r w:rsidRPr="00DB2E40">
        <w:rPr>
          <w:rFonts w:ascii="Times New Roman" w:hAnsi="Times New Roman" w:cs="Times New Roman"/>
          <w:b/>
          <w:sz w:val="28"/>
          <w:szCs w:val="28"/>
        </w:rPr>
        <w:t xml:space="preserve">программе. </w:t>
      </w:r>
    </w:p>
    <w:p w:rsidR="00294E72" w:rsidRP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 xml:space="preserve">В различных центрах группы представлены материалы, позволяющие детям в процессе соответствующей деятельности освоить содержание темы недели; прослеживается в рамках темы недели решение в единстве воспитательных, развивающих, коррекционных и обучающих задач. </w:t>
      </w:r>
    </w:p>
    <w:p w:rsidR="00294E72" w:rsidRDefault="000A42B3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группах</w:t>
      </w:r>
      <w:r w:rsidR="00294E72" w:rsidRPr="00294E72">
        <w:rPr>
          <w:rFonts w:ascii="Times New Roman" w:hAnsi="Times New Roman" w:cs="Times New Roman"/>
          <w:sz w:val="24"/>
          <w:szCs w:val="24"/>
        </w:rPr>
        <w:t xml:space="preserve"> имеется разнообразный наглядный и дидактический материал для поддержки детской активности в различных центрах по теме недели: энциклопедии, лепбуки, познавательные плакат, дидактические игры.</w:t>
      </w:r>
    </w:p>
    <w:p w:rsidR="00294E72" w:rsidRPr="00294E72" w:rsidRDefault="00294E72" w:rsidP="00E67FA7">
      <w:pPr>
        <w:pStyle w:val="a3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1D3777" w:rsidRPr="00DB2E40" w:rsidRDefault="001D3777" w:rsidP="00E67F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>И</w:t>
      </w:r>
      <w:r w:rsidR="000A42B3" w:rsidRPr="00DB2E40">
        <w:rPr>
          <w:rFonts w:ascii="Times New Roman" w:hAnsi="Times New Roman" w:cs="Times New Roman"/>
          <w:b/>
          <w:sz w:val="28"/>
          <w:szCs w:val="28"/>
        </w:rPr>
        <w:t>спользование всей площади групп</w:t>
      </w:r>
      <w:r w:rsidRPr="00DB2E40">
        <w:rPr>
          <w:rFonts w:ascii="Times New Roman" w:hAnsi="Times New Roman" w:cs="Times New Roman"/>
          <w:b/>
          <w:sz w:val="28"/>
          <w:szCs w:val="28"/>
        </w:rPr>
        <w:t xml:space="preserve"> для развития детей. </w:t>
      </w:r>
    </w:p>
    <w:p w:rsidR="00294E72" w:rsidRDefault="00294E72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Для развития детей используется вся площадь г</w:t>
      </w:r>
      <w:r w:rsidR="000A42B3">
        <w:rPr>
          <w:rFonts w:ascii="Times New Roman" w:hAnsi="Times New Roman" w:cs="Times New Roman"/>
          <w:sz w:val="24"/>
          <w:szCs w:val="24"/>
        </w:rPr>
        <w:t>рупповой ячейки. Интерьер групп</w:t>
      </w:r>
      <w:r w:rsidRPr="00294E72">
        <w:rPr>
          <w:rFonts w:ascii="Times New Roman" w:hAnsi="Times New Roman" w:cs="Times New Roman"/>
          <w:sz w:val="24"/>
          <w:szCs w:val="24"/>
        </w:rPr>
        <w:t xml:space="preserve"> разработан с точки зрения всех составляющих, а именно, архитектурного состояния группы, их габаритов и полезной площади, освещенности, выдержана единая цветовая гамма.   </w:t>
      </w:r>
    </w:p>
    <w:p w:rsidR="00294E72" w:rsidRPr="007F2DF9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777" w:rsidRPr="00DB2E40" w:rsidRDefault="001D3777" w:rsidP="00E67F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 xml:space="preserve">Соблюдение техники безопасности, психологическая комфортность. </w:t>
      </w:r>
    </w:p>
    <w:p w:rsidR="00294E72" w:rsidRPr="00294E72" w:rsidRDefault="000A42B3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</w:t>
      </w:r>
      <w:r w:rsidR="00294E72" w:rsidRPr="00294E72">
        <w:rPr>
          <w:rFonts w:ascii="Times New Roman" w:hAnsi="Times New Roman" w:cs="Times New Roman"/>
          <w:sz w:val="24"/>
          <w:szCs w:val="24"/>
        </w:rPr>
        <w:t xml:space="preserve"> созданы все условия для безопасного развития и воспитания детей. </w:t>
      </w:r>
    </w:p>
    <w:p w:rsidR="00294E72" w:rsidRP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•</w:t>
      </w:r>
      <w:r w:rsidRPr="00294E72">
        <w:rPr>
          <w:rFonts w:ascii="Times New Roman" w:hAnsi="Times New Roman" w:cs="Times New Roman"/>
          <w:sz w:val="24"/>
          <w:szCs w:val="24"/>
        </w:rPr>
        <w:tab/>
        <w:t>РППС группы ограждает детей от отрицательных эмоций, проявления страха, неуве</w:t>
      </w:r>
      <w:r w:rsidR="000A42B3">
        <w:rPr>
          <w:rFonts w:ascii="Times New Roman" w:hAnsi="Times New Roman" w:cs="Times New Roman"/>
          <w:sz w:val="24"/>
          <w:szCs w:val="24"/>
        </w:rPr>
        <w:t>ренности, беспокойства. В группах</w:t>
      </w:r>
      <w:r w:rsidRPr="00294E72">
        <w:rPr>
          <w:rFonts w:ascii="Times New Roman" w:hAnsi="Times New Roman" w:cs="Times New Roman"/>
          <w:sz w:val="24"/>
          <w:szCs w:val="24"/>
        </w:rPr>
        <w:t xml:space="preserve"> преобладают </w:t>
      </w:r>
      <w:r w:rsidR="000A42B3">
        <w:rPr>
          <w:rFonts w:ascii="Times New Roman" w:hAnsi="Times New Roman" w:cs="Times New Roman"/>
          <w:sz w:val="24"/>
          <w:szCs w:val="24"/>
        </w:rPr>
        <w:t xml:space="preserve">яркие, но </w:t>
      </w:r>
      <w:r w:rsidRPr="00294E72">
        <w:rPr>
          <w:rFonts w:ascii="Times New Roman" w:hAnsi="Times New Roman" w:cs="Times New Roman"/>
          <w:sz w:val="24"/>
          <w:szCs w:val="24"/>
        </w:rPr>
        <w:t>спокойные цветовые гаммы, зонирование уголков предусматривает доступность и вариативность.</w:t>
      </w:r>
    </w:p>
    <w:p w:rsidR="00294E72" w:rsidRP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•</w:t>
      </w:r>
      <w:r w:rsidRPr="00294E72">
        <w:rPr>
          <w:rFonts w:ascii="Times New Roman" w:hAnsi="Times New Roman" w:cs="Times New Roman"/>
          <w:sz w:val="24"/>
          <w:szCs w:val="24"/>
        </w:rPr>
        <w:tab/>
        <w:t xml:space="preserve">Детская мебель и оборудование для помещений изготовлены из материалов, безвредных для здоровья детей и имеют документы, подтверждающие их происхождение и безопасность.  </w:t>
      </w:r>
    </w:p>
    <w:p w:rsidR="00294E72" w:rsidRPr="00294E72" w:rsidRDefault="000A42B3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группах</w:t>
      </w:r>
      <w:r w:rsidR="00294E72" w:rsidRPr="00294E72">
        <w:rPr>
          <w:rFonts w:ascii="Times New Roman" w:hAnsi="Times New Roman" w:cs="Times New Roman"/>
          <w:sz w:val="24"/>
          <w:szCs w:val="24"/>
        </w:rPr>
        <w:t xml:space="preserve"> и на участке ДОУ созданы условия, обеспечивающие охрану жизни и здоровья ребёнка, все шкафы и полки надёжно закреплены. Оборудование, пособия, предметы убранства установлены и размещаются с учётом их полной безопасности и устойчивости, исключающей возможности падения.</w:t>
      </w:r>
    </w:p>
    <w:p w:rsidR="00294E72" w:rsidRDefault="00294E72" w:rsidP="00E67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•</w:t>
      </w:r>
      <w:r w:rsidRPr="00294E72">
        <w:rPr>
          <w:rFonts w:ascii="Times New Roman" w:hAnsi="Times New Roman" w:cs="Times New Roman"/>
          <w:sz w:val="24"/>
          <w:szCs w:val="24"/>
        </w:rPr>
        <w:tab/>
        <w:t xml:space="preserve">Оборудование основных помещений соответствует росту и возрасту детей. Функциональные размеры детской мебели для сидения и столов соответствуют обязательным требованиям, установленным техническими регламентами или (и) </w:t>
      </w:r>
      <w:r w:rsidRPr="00294E72">
        <w:rPr>
          <w:rFonts w:ascii="Times New Roman" w:hAnsi="Times New Roman" w:cs="Times New Roman"/>
          <w:sz w:val="24"/>
          <w:szCs w:val="24"/>
        </w:rPr>
        <w:lastRenderedPageBreak/>
        <w:t>национальными стандартами. Вся детская мебель промаркирована, согласно СанПиН 1.2.3685-21 «Гигиенические нормы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28.01.2021г. № 2. (гигиеническая обработка проводится в соответствии с графиком, с отметкой в журнале установленной формы).</w:t>
      </w:r>
    </w:p>
    <w:p w:rsidR="00294E72" w:rsidRDefault="00294E72" w:rsidP="00E67FA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•</w:t>
      </w:r>
      <w:r w:rsidRPr="00294E72">
        <w:rPr>
          <w:rFonts w:ascii="Times New Roman" w:hAnsi="Times New Roman" w:cs="Times New Roman"/>
          <w:sz w:val="24"/>
          <w:szCs w:val="24"/>
        </w:rPr>
        <w:tab/>
      </w:r>
      <w:r w:rsidRPr="00294E72">
        <w:rPr>
          <w:rFonts w:ascii="Times New Roman" w:eastAsia="Calibri" w:hAnsi="Times New Roman" w:cs="Times New Roman"/>
          <w:sz w:val="24"/>
          <w:szCs w:val="24"/>
        </w:rPr>
        <w:t>В раздевальной к</w:t>
      </w:r>
      <w:r w:rsidR="000A42B3">
        <w:rPr>
          <w:rFonts w:ascii="Times New Roman" w:eastAsia="Calibri" w:hAnsi="Times New Roman" w:cs="Times New Roman"/>
          <w:sz w:val="24"/>
          <w:szCs w:val="24"/>
        </w:rPr>
        <w:t>омнате созданы визитные карточки групп: «Капитошка», «Гномики», «Солнечные лучики», «Ромашка», «Звездочка», которые содержа</w:t>
      </w:r>
      <w:r w:rsidRPr="00294E72">
        <w:rPr>
          <w:rFonts w:ascii="Times New Roman" w:eastAsia="Calibri" w:hAnsi="Times New Roman" w:cs="Times New Roman"/>
          <w:sz w:val="24"/>
          <w:szCs w:val="24"/>
        </w:rPr>
        <w:t>т   о</w:t>
      </w:r>
      <w:r w:rsidR="000A42B3">
        <w:rPr>
          <w:rFonts w:ascii="Times New Roman" w:eastAsia="Calibri" w:hAnsi="Times New Roman" w:cs="Times New Roman"/>
          <w:sz w:val="24"/>
          <w:szCs w:val="24"/>
        </w:rPr>
        <w:t>сновную информацию и поддерживаю</w:t>
      </w:r>
      <w:r w:rsidRPr="00294E72">
        <w:rPr>
          <w:rFonts w:ascii="Times New Roman" w:eastAsia="Calibri" w:hAnsi="Times New Roman" w:cs="Times New Roman"/>
          <w:sz w:val="24"/>
          <w:szCs w:val="24"/>
        </w:rPr>
        <w:t>т оформление, является его символом и своеобразной рекламой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E72" w:rsidRDefault="00294E72" w:rsidP="00E67FA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E72">
        <w:rPr>
          <w:rFonts w:ascii="Times New Roman" w:hAnsi="Times New Roman" w:cs="Times New Roman"/>
          <w:sz w:val="24"/>
          <w:szCs w:val="24"/>
        </w:rPr>
        <w:t>•</w:t>
      </w:r>
      <w:r w:rsidRPr="00294E72">
        <w:rPr>
          <w:rFonts w:ascii="Times New Roman" w:hAnsi="Times New Roman" w:cs="Times New Roman"/>
          <w:sz w:val="24"/>
          <w:szCs w:val="24"/>
        </w:rPr>
        <w:tab/>
      </w:r>
      <w:r w:rsidR="0033351C">
        <w:rPr>
          <w:rFonts w:ascii="Times New Roman" w:hAnsi="Times New Roman" w:cs="Times New Roman"/>
          <w:sz w:val="24"/>
          <w:szCs w:val="24"/>
        </w:rPr>
        <w:t xml:space="preserve">У каждого педагога есть своя тема </w:t>
      </w:r>
      <w:r w:rsidR="0033351C">
        <w:rPr>
          <w:rFonts w:ascii="Times New Roman" w:eastAsia="Calibri" w:hAnsi="Times New Roman" w:cs="Times New Roman"/>
          <w:sz w:val="24"/>
          <w:szCs w:val="24"/>
        </w:rPr>
        <w:t>приоритетного направления</w:t>
      </w:r>
      <w:r w:rsidRPr="00294E72">
        <w:rPr>
          <w:rFonts w:ascii="Times New Roman" w:eastAsia="Calibri" w:hAnsi="Times New Roman" w:cs="Times New Roman"/>
          <w:sz w:val="24"/>
          <w:szCs w:val="24"/>
        </w:rPr>
        <w:t xml:space="preserve"> работы группы</w:t>
      </w:r>
      <w:r w:rsidR="0033351C">
        <w:rPr>
          <w:rFonts w:ascii="Times New Roman" w:eastAsia="Calibri" w:hAnsi="Times New Roman" w:cs="Times New Roman"/>
          <w:sz w:val="24"/>
          <w:szCs w:val="24"/>
        </w:rPr>
        <w:t>.</w:t>
      </w:r>
      <w:r w:rsidRPr="00294E72">
        <w:rPr>
          <w:rFonts w:ascii="Times New Roman" w:eastAsia="Calibri" w:hAnsi="Times New Roman" w:cs="Times New Roman"/>
          <w:sz w:val="24"/>
          <w:szCs w:val="24"/>
        </w:rPr>
        <w:t xml:space="preserve"> Приоритетное направление работы педагогов осуществляется в разных формах совместной деятельности детей и взрослых, и родителей (законных представителей)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E72" w:rsidRPr="007F2DF9" w:rsidRDefault="00294E72" w:rsidP="00294E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E72" w:rsidRPr="00DB2E40" w:rsidRDefault="007F2DF9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>Учет (применимость) РППС для детей с ОВЗ</w:t>
      </w:r>
      <w:r w:rsidR="00E97FE9" w:rsidRPr="00DB2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351" w:rsidRDefault="00736351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Среднюю</w:t>
      </w:r>
      <w:r w:rsidR="00E97FE9" w:rsidRPr="00E97FE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 старшую</w:t>
      </w:r>
      <w:r w:rsidR="00E97FE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группу</w:t>
      </w:r>
      <w:r w:rsidR="006E7ACE">
        <w:rPr>
          <w:rFonts w:ascii="Times New Roman" w:hAnsi="Times New Roman" w:cs="Times New Roman"/>
          <w:sz w:val="24"/>
          <w:szCs w:val="28"/>
        </w:rPr>
        <w:t xml:space="preserve"> посещают дети с ОВЗ, в группах созданы все условия для них.</w:t>
      </w:r>
    </w:p>
    <w:p w:rsidR="006E7ACE" w:rsidRPr="006E7ACE" w:rsidRDefault="006E7ACE" w:rsidP="00CD0088">
      <w:pPr>
        <w:pStyle w:val="a3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эти</w:t>
      </w:r>
      <w:r w:rsidRPr="006E7ACE">
        <w:rPr>
          <w:rFonts w:ascii="Times New Roman" w:hAnsi="Times New Roman" w:cs="Times New Roman"/>
          <w:sz w:val="24"/>
          <w:szCs w:val="28"/>
        </w:rPr>
        <w:t>х группах:</w:t>
      </w:r>
    </w:p>
    <w:p w:rsidR="006E7ACE" w:rsidRPr="006E7ACE" w:rsidRDefault="006E7ACE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E7ACE">
        <w:rPr>
          <w:rFonts w:ascii="Times New Roman" w:hAnsi="Times New Roman" w:cs="Times New Roman"/>
          <w:sz w:val="24"/>
          <w:szCs w:val="28"/>
        </w:rPr>
        <w:t>1. Соответствие среды возрасту и отражение в среде особенностей реализуемой АОП;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6E7ACE" w:rsidRPr="006E7ACE">
        <w:rPr>
          <w:rFonts w:ascii="Times New Roman" w:hAnsi="Times New Roman" w:cs="Times New Roman"/>
          <w:sz w:val="24"/>
          <w:szCs w:val="28"/>
        </w:rPr>
        <w:t>. Отражение тематики и содержания образовательной деятельности и коррекционной работы.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6E7ACE" w:rsidRPr="006E7ACE">
        <w:rPr>
          <w:rFonts w:ascii="Times New Roman" w:hAnsi="Times New Roman" w:cs="Times New Roman"/>
          <w:sz w:val="24"/>
          <w:szCs w:val="28"/>
        </w:rPr>
        <w:t>. Наличие уголков уединения.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6E7ACE" w:rsidRPr="006E7ACE">
        <w:rPr>
          <w:rFonts w:ascii="Times New Roman" w:hAnsi="Times New Roman" w:cs="Times New Roman"/>
          <w:sz w:val="24"/>
          <w:szCs w:val="28"/>
        </w:rPr>
        <w:t>. Учёт гендерных различий детей в построении сред</w:t>
      </w:r>
      <w:r>
        <w:rPr>
          <w:rFonts w:ascii="Times New Roman" w:hAnsi="Times New Roman" w:cs="Times New Roman"/>
          <w:sz w:val="24"/>
          <w:szCs w:val="28"/>
        </w:rPr>
        <w:t>ы, уровня психического развития.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6E7ACE" w:rsidRPr="006E7ACE">
        <w:rPr>
          <w:rFonts w:ascii="Times New Roman" w:hAnsi="Times New Roman" w:cs="Times New Roman"/>
          <w:sz w:val="24"/>
          <w:szCs w:val="28"/>
        </w:rPr>
        <w:t>. Свободный доступ детей с ОВЗ, к играм, игрушкам, материалам, пособиям, обеспечивающих все основные виды детской деятельности.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6E7ACE" w:rsidRPr="006E7ACE">
        <w:rPr>
          <w:rFonts w:ascii="Times New Roman" w:hAnsi="Times New Roman" w:cs="Times New Roman"/>
          <w:sz w:val="24"/>
          <w:szCs w:val="28"/>
        </w:rPr>
        <w:t>. Соответствие развивающих пособий возрасту детей и особенностям отклонений в развитии детей.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6E7ACE" w:rsidRPr="006E7ACE">
        <w:rPr>
          <w:rFonts w:ascii="Times New Roman" w:hAnsi="Times New Roman" w:cs="Times New Roman"/>
          <w:sz w:val="24"/>
          <w:szCs w:val="28"/>
        </w:rPr>
        <w:t>. Наличие в группе индивидуального авторского пространства ребенка с ОВЗ (полочки с личными игрушками, альбомами детей, творческими работами реб</w:t>
      </w:r>
      <w:r>
        <w:rPr>
          <w:rFonts w:ascii="Times New Roman" w:hAnsi="Times New Roman" w:cs="Times New Roman"/>
          <w:sz w:val="24"/>
          <w:szCs w:val="28"/>
        </w:rPr>
        <w:t>енка, подборка грамот</w:t>
      </w:r>
      <w:r w:rsidR="006E7ACE" w:rsidRPr="006E7ACE">
        <w:rPr>
          <w:rFonts w:ascii="Times New Roman" w:hAnsi="Times New Roman" w:cs="Times New Roman"/>
          <w:sz w:val="24"/>
          <w:szCs w:val="28"/>
        </w:rPr>
        <w:t xml:space="preserve"> и соревнований, организация персональных выставок ребенка с ОВЗ).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6E7ACE" w:rsidRPr="006E7ACE">
        <w:rPr>
          <w:rFonts w:ascii="Times New Roman" w:hAnsi="Times New Roman" w:cs="Times New Roman"/>
          <w:sz w:val="24"/>
          <w:szCs w:val="28"/>
        </w:rPr>
        <w:t>. Привлечение детей к оформлению группового помещения.</w:t>
      </w:r>
    </w:p>
    <w:p w:rsidR="006E7ACE" w:rsidRPr="006E7ACE" w:rsidRDefault="00B863F7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E7ACE" w:rsidRPr="006E7ACE">
        <w:rPr>
          <w:rFonts w:ascii="Times New Roman" w:hAnsi="Times New Roman" w:cs="Times New Roman"/>
          <w:sz w:val="24"/>
          <w:szCs w:val="28"/>
        </w:rPr>
        <w:t>. Эстетическое состояние всех предметов и пособий в среде.</w:t>
      </w:r>
    </w:p>
    <w:p w:rsidR="006E7ACE" w:rsidRPr="006E7ACE" w:rsidRDefault="006E7ACE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E7ACE">
        <w:rPr>
          <w:rFonts w:ascii="Times New Roman" w:hAnsi="Times New Roman" w:cs="Times New Roman"/>
          <w:sz w:val="24"/>
          <w:szCs w:val="28"/>
        </w:rPr>
        <w:t>1</w:t>
      </w:r>
      <w:r w:rsidR="00B863F7">
        <w:rPr>
          <w:rFonts w:ascii="Times New Roman" w:hAnsi="Times New Roman" w:cs="Times New Roman"/>
          <w:sz w:val="24"/>
          <w:szCs w:val="28"/>
        </w:rPr>
        <w:t>0</w:t>
      </w:r>
      <w:r w:rsidRPr="006E7ACE">
        <w:rPr>
          <w:rFonts w:ascii="Times New Roman" w:hAnsi="Times New Roman" w:cs="Times New Roman"/>
          <w:sz w:val="24"/>
          <w:szCs w:val="28"/>
        </w:rPr>
        <w:t xml:space="preserve">. Целесообразное соседство уголков </w:t>
      </w:r>
      <w:r w:rsidR="00B863F7" w:rsidRPr="006E7ACE">
        <w:rPr>
          <w:rFonts w:ascii="Times New Roman" w:hAnsi="Times New Roman" w:cs="Times New Roman"/>
          <w:sz w:val="24"/>
          <w:szCs w:val="28"/>
        </w:rPr>
        <w:t>(с</w:t>
      </w:r>
      <w:r w:rsidRPr="006E7ACE">
        <w:rPr>
          <w:rFonts w:ascii="Times New Roman" w:hAnsi="Times New Roman" w:cs="Times New Roman"/>
          <w:sz w:val="24"/>
          <w:szCs w:val="28"/>
        </w:rPr>
        <w:t xml:space="preserve"> учетом детской деятельности)</w:t>
      </w:r>
    </w:p>
    <w:p w:rsidR="00E97FE9" w:rsidRPr="00B863F7" w:rsidRDefault="006E7ACE" w:rsidP="00B863F7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E7ACE">
        <w:rPr>
          <w:rFonts w:ascii="Times New Roman" w:hAnsi="Times New Roman" w:cs="Times New Roman"/>
          <w:sz w:val="24"/>
          <w:szCs w:val="28"/>
        </w:rPr>
        <w:t>1</w:t>
      </w:r>
      <w:r w:rsidR="00B863F7">
        <w:rPr>
          <w:rFonts w:ascii="Times New Roman" w:hAnsi="Times New Roman" w:cs="Times New Roman"/>
          <w:sz w:val="24"/>
          <w:szCs w:val="28"/>
        </w:rPr>
        <w:t>1</w:t>
      </w:r>
      <w:r w:rsidRPr="006E7ACE">
        <w:rPr>
          <w:rFonts w:ascii="Times New Roman" w:hAnsi="Times New Roman" w:cs="Times New Roman"/>
          <w:sz w:val="24"/>
          <w:szCs w:val="28"/>
        </w:rPr>
        <w:t>. Учёт безопасности жизнедеятельности детей с ОВЗ.</w:t>
      </w:r>
    </w:p>
    <w:p w:rsidR="001D3777" w:rsidRDefault="002E66E9" w:rsidP="002E66E9">
      <w:pPr>
        <w:jc w:val="both"/>
        <w:rPr>
          <w:rFonts w:ascii="Times New Roman" w:hAnsi="Times New Roman" w:cs="Times New Roman"/>
          <w:sz w:val="28"/>
          <w:szCs w:val="28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 xml:space="preserve">    8. </w:t>
      </w:r>
      <w:r w:rsidR="007F2DF9" w:rsidRPr="00DB2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E40">
        <w:rPr>
          <w:rFonts w:ascii="Times New Roman" w:hAnsi="Times New Roman" w:cs="Times New Roman"/>
          <w:b/>
          <w:sz w:val="28"/>
          <w:szCs w:val="28"/>
        </w:rPr>
        <w:t>Вспомогательные помещения ДОУ для организации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</w:t>
      </w:r>
    </w:p>
    <w:p w:rsidR="002E66E9" w:rsidRDefault="002E66E9" w:rsidP="002E6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функционируют несколько вспомогательных помещений для организации образовательного процесса:</w:t>
      </w:r>
    </w:p>
    <w:p w:rsidR="002E66E9" w:rsidRDefault="002E66E9" w:rsidP="002E66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зал</w:t>
      </w:r>
    </w:p>
    <w:p w:rsidR="002E66E9" w:rsidRDefault="002E66E9" w:rsidP="002E66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 (свободное помещение группы)</w:t>
      </w:r>
    </w:p>
    <w:p w:rsidR="002E66E9" w:rsidRDefault="002E66E9" w:rsidP="002E66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Комната релаксации (кабинет педагога-психолога)</w:t>
      </w:r>
    </w:p>
    <w:p w:rsidR="002E66E9" w:rsidRDefault="002E66E9" w:rsidP="002E66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="0088590F">
        <w:rPr>
          <w:rFonts w:ascii="Times New Roman" w:hAnsi="Times New Roman" w:cs="Times New Roman"/>
          <w:sz w:val="24"/>
          <w:szCs w:val="24"/>
        </w:rPr>
        <w:t>инновационной площадки - студия</w:t>
      </w:r>
      <w:r>
        <w:rPr>
          <w:rFonts w:ascii="Times New Roman" w:hAnsi="Times New Roman" w:cs="Times New Roman"/>
          <w:sz w:val="24"/>
          <w:szCs w:val="24"/>
        </w:rPr>
        <w:t xml:space="preserve"> «Мир головоломок»</w:t>
      </w:r>
      <w:r w:rsidR="0088590F" w:rsidRPr="0088590F">
        <w:rPr>
          <w:rFonts w:ascii="Times New Roman" w:hAnsi="Times New Roman" w:cs="Times New Roman"/>
          <w:sz w:val="24"/>
          <w:szCs w:val="24"/>
        </w:rPr>
        <w:t xml:space="preserve"> </w:t>
      </w:r>
      <w:r w:rsidR="0088590F">
        <w:rPr>
          <w:rFonts w:ascii="Times New Roman" w:hAnsi="Times New Roman" w:cs="Times New Roman"/>
          <w:sz w:val="24"/>
          <w:szCs w:val="24"/>
        </w:rPr>
        <w:t>(свободное помещение группы)</w:t>
      </w:r>
    </w:p>
    <w:p w:rsidR="0088590F" w:rsidRDefault="0088590F" w:rsidP="002E66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«Комната Славы» </w:t>
      </w:r>
      <w:r w:rsidRPr="0088590F">
        <w:rPr>
          <w:rFonts w:ascii="Times New Roman" w:hAnsi="Times New Roman" w:cs="Times New Roman"/>
          <w:sz w:val="24"/>
          <w:szCs w:val="24"/>
        </w:rPr>
        <w:t>(свободное помещение группы)</w:t>
      </w:r>
    </w:p>
    <w:p w:rsidR="0088590F" w:rsidRDefault="0088590F" w:rsidP="00885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Вспомогательные помещения оснащены всем необходимым для образовательного и воспитательного процесса детей в ДОУ</w:t>
      </w:r>
      <w:r w:rsidR="003B3BB7">
        <w:rPr>
          <w:rFonts w:ascii="Times New Roman" w:hAnsi="Times New Roman" w:cs="Times New Roman"/>
          <w:sz w:val="24"/>
          <w:szCs w:val="24"/>
        </w:rPr>
        <w:t>: мебель, оборудование, ТСО, учебно-дидактический материал, игровой, демонстрационный, раздаточный и т.д.</w:t>
      </w:r>
    </w:p>
    <w:p w:rsidR="003B3BB7" w:rsidRPr="0088590F" w:rsidRDefault="00DB2E40" w:rsidP="00885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B3BB7">
        <w:rPr>
          <w:rFonts w:ascii="Times New Roman" w:hAnsi="Times New Roman" w:cs="Times New Roman"/>
          <w:sz w:val="24"/>
          <w:szCs w:val="24"/>
        </w:rPr>
        <w:t>а территории ДОУ используются 5 игровых изолированных площадок оснащенные игровым оборудованием в соответствии с возрастной категорией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3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функционирует спортивная площадка, укомплектованная спортивным оборудованием; «Экологическая тропинка», «Метеостанция», используемая для экскурсий и знакомства с природой </w:t>
      </w:r>
    </w:p>
    <w:p w:rsidR="00B863F7" w:rsidRPr="00DB2E40" w:rsidRDefault="007F2DF9" w:rsidP="002E66E9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DB2E40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DB2E40">
        <w:rPr>
          <w:rFonts w:ascii="Times New Roman" w:hAnsi="Times New Roman" w:cs="Times New Roman"/>
          <w:b/>
          <w:sz w:val="24"/>
          <w:szCs w:val="24"/>
        </w:rPr>
        <w:t>:</w:t>
      </w:r>
      <w:r w:rsidR="00E67FA7" w:rsidRPr="00DB2E40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 </w:t>
      </w:r>
    </w:p>
    <w:p w:rsidR="002E66E9" w:rsidRPr="002E66E9" w:rsidRDefault="00E67FA7" w:rsidP="002E66E9">
      <w:pPr>
        <w:jc w:val="both"/>
        <w:rPr>
          <w:rFonts w:ascii="Times New Roman" w:hAnsi="Times New Roman" w:cs="Times New Roman"/>
        </w:rPr>
      </w:pPr>
      <w:r w:rsidRPr="002E66E9">
        <w:rPr>
          <w:rFonts w:ascii="Times New Roman" w:hAnsi="Times New Roman" w:cs="Times New Roman"/>
          <w:sz w:val="24"/>
          <w:szCs w:val="24"/>
        </w:rPr>
        <w:t>Организация пред</w:t>
      </w:r>
      <w:r w:rsidR="00B863F7" w:rsidRPr="002E66E9">
        <w:rPr>
          <w:rFonts w:ascii="Times New Roman" w:hAnsi="Times New Roman" w:cs="Times New Roman"/>
          <w:sz w:val="24"/>
          <w:szCs w:val="24"/>
        </w:rPr>
        <w:t>метно-развивающей среды в группах</w:t>
      </w:r>
      <w:r w:rsidRPr="002E66E9">
        <w:rPr>
          <w:rFonts w:ascii="Times New Roman" w:hAnsi="Times New Roman" w:cs="Times New Roman"/>
          <w:sz w:val="24"/>
          <w:szCs w:val="24"/>
        </w:rPr>
        <w:t xml:space="preserve"> </w:t>
      </w:r>
      <w:r w:rsidR="002E66E9" w:rsidRPr="002E66E9">
        <w:rPr>
          <w:rFonts w:ascii="Times New Roman" w:hAnsi="Times New Roman" w:cs="Times New Roman"/>
          <w:sz w:val="24"/>
          <w:szCs w:val="24"/>
        </w:rPr>
        <w:t xml:space="preserve">и в целом в ДОУ </w:t>
      </w:r>
      <w:r w:rsidRPr="002E66E9">
        <w:rPr>
          <w:rFonts w:ascii="Times New Roman" w:hAnsi="Times New Roman" w:cs="Times New Roman"/>
          <w:sz w:val="24"/>
          <w:szCs w:val="24"/>
        </w:rPr>
        <w:t>построена в соответствии с возрастными и гендерными особенностями восп</w:t>
      </w:r>
      <w:r w:rsidR="00B863F7" w:rsidRPr="002E66E9">
        <w:rPr>
          <w:rFonts w:ascii="Times New Roman" w:hAnsi="Times New Roman" w:cs="Times New Roman"/>
          <w:sz w:val="24"/>
          <w:szCs w:val="24"/>
        </w:rPr>
        <w:t xml:space="preserve">итанников. </w:t>
      </w:r>
    </w:p>
    <w:p w:rsidR="003F70C7" w:rsidRPr="002E66E9" w:rsidRDefault="00B863F7" w:rsidP="002E66E9">
      <w:pPr>
        <w:jc w:val="both"/>
        <w:rPr>
          <w:rFonts w:ascii="Times New Roman" w:hAnsi="Times New Roman" w:cs="Times New Roman"/>
        </w:rPr>
      </w:pPr>
      <w:r w:rsidRPr="002E66E9">
        <w:rPr>
          <w:rFonts w:ascii="Times New Roman" w:hAnsi="Times New Roman" w:cs="Times New Roman"/>
          <w:sz w:val="24"/>
          <w:szCs w:val="24"/>
        </w:rPr>
        <w:t>В пространстве групп воспитателя</w:t>
      </w:r>
      <w:r w:rsidR="00E67FA7" w:rsidRPr="002E66E9">
        <w:rPr>
          <w:rFonts w:ascii="Times New Roman" w:hAnsi="Times New Roman" w:cs="Times New Roman"/>
          <w:sz w:val="24"/>
          <w:szCs w:val="24"/>
        </w:rPr>
        <w:t>м</w:t>
      </w:r>
      <w:r w:rsidRPr="002E66E9">
        <w:rPr>
          <w:rFonts w:ascii="Times New Roman" w:hAnsi="Times New Roman" w:cs="Times New Roman"/>
          <w:sz w:val="24"/>
          <w:szCs w:val="24"/>
        </w:rPr>
        <w:t>и</w:t>
      </w:r>
      <w:r w:rsidR="00E67FA7" w:rsidRPr="002E66E9">
        <w:rPr>
          <w:rFonts w:ascii="Times New Roman" w:hAnsi="Times New Roman" w:cs="Times New Roman"/>
          <w:sz w:val="24"/>
          <w:szCs w:val="24"/>
        </w:rPr>
        <w:t xml:space="preserve"> созданы зоны по интересам, в которых дети могут заниматься разными видами деятельности. Для мальчиков и для девочек подобран соответствующий игровой материал соответственно. Развивающая предметно</w:t>
      </w:r>
      <w:r w:rsidRPr="002E66E9">
        <w:rPr>
          <w:rFonts w:ascii="Times New Roman" w:hAnsi="Times New Roman" w:cs="Times New Roman"/>
          <w:sz w:val="24"/>
          <w:szCs w:val="24"/>
        </w:rPr>
        <w:t>-пространственная среда в группах</w:t>
      </w:r>
      <w:r w:rsidR="00E67FA7" w:rsidRPr="002E66E9">
        <w:rPr>
          <w:rFonts w:ascii="Times New Roman" w:hAnsi="Times New Roman" w:cs="Times New Roman"/>
          <w:sz w:val="24"/>
          <w:szCs w:val="24"/>
        </w:rPr>
        <w:t xml:space="preserve"> создана с учетом ФГОС ДО и дает возможность эффективно развивать индивидуальность каждого ребенка с учетом его склонностей, интересов, уровня активности. </w:t>
      </w:r>
    </w:p>
    <w:p w:rsidR="00E67FA7" w:rsidRDefault="00E67FA7" w:rsidP="00E67FA7">
      <w:pPr>
        <w:pStyle w:val="a3"/>
        <w:rPr>
          <w:rFonts w:ascii="Times New Roman" w:hAnsi="Times New Roman" w:cs="Times New Roman"/>
        </w:rPr>
      </w:pPr>
    </w:p>
    <w:p w:rsidR="00DB2E40" w:rsidRPr="00E67FA7" w:rsidRDefault="00DB2E40" w:rsidP="00E67FA7">
      <w:pPr>
        <w:pStyle w:val="a3"/>
        <w:rPr>
          <w:rFonts w:ascii="Times New Roman" w:hAnsi="Times New Roman" w:cs="Times New Roman"/>
        </w:rPr>
      </w:pPr>
    </w:p>
    <w:p w:rsidR="00DB2E40" w:rsidRPr="00DB2E40" w:rsidRDefault="00DB2E40" w:rsidP="00DB2E4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B2E40">
        <w:rPr>
          <w:rFonts w:ascii="Times New Roman" w:hAnsi="Times New Roman" w:cs="Times New Roman"/>
          <w:sz w:val="24"/>
        </w:rPr>
        <w:t xml:space="preserve">Заведующий МБДОУ «Улыбка»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DB2E40">
        <w:rPr>
          <w:rFonts w:ascii="Times New Roman" w:hAnsi="Times New Roman" w:cs="Times New Roman"/>
          <w:sz w:val="24"/>
        </w:rPr>
        <w:t xml:space="preserve">_____________ </w:t>
      </w:r>
      <w:r>
        <w:rPr>
          <w:rFonts w:ascii="Times New Roman" w:hAnsi="Times New Roman" w:cs="Times New Roman"/>
          <w:sz w:val="24"/>
        </w:rPr>
        <w:t xml:space="preserve"> </w:t>
      </w:r>
      <w:r w:rsidRPr="00DB2E40">
        <w:rPr>
          <w:rFonts w:ascii="Times New Roman" w:hAnsi="Times New Roman" w:cs="Times New Roman"/>
          <w:sz w:val="24"/>
        </w:rPr>
        <w:t>/Н.В. Венгерова/</w:t>
      </w:r>
    </w:p>
    <w:p w:rsidR="00CD0088" w:rsidRDefault="00DB2E40" w:rsidP="00DB2E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7F3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97F35">
        <w:rPr>
          <w:rFonts w:ascii="Times New Roman" w:hAnsi="Times New Roman" w:cs="Times New Roman"/>
        </w:rPr>
        <w:t xml:space="preserve">Печать    </w:t>
      </w:r>
      <w:r>
        <w:rPr>
          <w:rFonts w:ascii="Times New Roman" w:hAnsi="Times New Roman" w:cs="Times New Roman"/>
        </w:rPr>
        <w:t xml:space="preserve">                </w:t>
      </w:r>
    </w:p>
    <w:p w:rsidR="00DB2E40" w:rsidRDefault="00DB2E40" w:rsidP="00DB2E40">
      <w:pPr>
        <w:spacing w:after="0" w:line="240" w:lineRule="auto"/>
        <w:rPr>
          <w:rFonts w:ascii="Times New Roman" w:hAnsi="Times New Roman" w:cs="Times New Roman"/>
        </w:rPr>
      </w:pPr>
    </w:p>
    <w:p w:rsidR="00CD0088" w:rsidRDefault="00CD0088" w:rsidP="00DB2E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Pr="0079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 20___</w:t>
      </w:r>
      <w:r w:rsidR="00DB2E4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г</w:t>
      </w:r>
      <w:r w:rsidR="00A52F5B">
        <w:rPr>
          <w:rFonts w:ascii="Times New Roman" w:hAnsi="Times New Roman" w:cs="Times New Roman"/>
        </w:rPr>
        <w:t xml:space="preserve"> </w:t>
      </w:r>
    </w:p>
    <w:p w:rsidR="00CD0088" w:rsidRDefault="00CD0088" w:rsidP="00A52F5B">
      <w:pPr>
        <w:spacing w:after="0" w:line="240" w:lineRule="auto"/>
        <w:rPr>
          <w:rFonts w:ascii="Times New Roman" w:hAnsi="Times New Roman" w:cs="Times New Roman"/>
        </w:rPr>
      </w:pPr>
    </w:p>
    <w:p w:rsidR="00CD0088" w:rsidRDefault="00CD0088" w:rsidP="00A52F5B">
      <w:pPr>
        <w:spacing w:after="0" w:line="240" w:lineRule="auto"/>
        <w:rPr>
          <w:rFonts w:ascii="Times New Roman" w:hAnsi="Times New Roman" w:cs="Times New Roman"/>
        </w:rPr>
      </w:pPr>
    </w:p>
    <w:p w:rsidR="009B54E7" w:rsidRPr="00A52F5B" w:rsidRDefault="009B54E7" w:rsidP="00A52F5B">
      <w:pPr>
        <w:ind w:left="5664" w:firstLine="708"/>
        <w:rPr>
          <w:rFonts w:ascii="Times New Roman" w:hAnsi="Times New Roman" w:cs="Times New Roman"/>
          <w:i/>
          <w:sz w:val="20"/>
        </w:rPr>
      </w:pPr>
    </w:p>
    <w:sectPr w:rsidR="009B54E7" w:rsidRPr="00A52F5B" w:rsidSect="00DB2E40">
      <w:footerReference w:type="default" r:id="rId7"/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DE" w:rsidRDefault="00E970DE" w:rsidP="00DB2E40">
      <w:pPr>
        <w:spacing w:after="0" w:line="240" w:lineRule="auto"/>
      </w:pPr>
      <w:r>
        <w:separator/>
      </w:r>
    </w:p>
  </w:endnote>
  <w:endnote w:type="continuationSeparator" w:id="0">
    <w:p w:rsidR="00E970DE" w:rsidRDefault="00E970DE" w:rsidP="00DB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004682"/>
      <w:docPartObj>
        <w:docPartGallery w:val="Page Numbers (Bottom of Page)"/>
        <w:docPartUnique/>
      </w:docPartObj>
    </w:sdtPr>
    <w:sdtEndPr/>
    <w:sdtContent>
      <w:p w:rsidR="00DB2E40" w:rsidRDefault="00DB2E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FD5">
          <w:rPr>
            <w:noProof/>
          </w:rPr>
          <w:t>3</w:t>
        </w:r>
        <w:r>
          <w:fldChar w:fldCharType="end"/>
        </w:r>
      </w:p>
    </w:sdtContent>
  </w:sdt>
  <w:p w:rsidR="00DB2E40" w:rsidRDefault="00DB2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DE" w:rsidRDefault="00E970DE" w:rsidP="00DB2E40">
      <w:pPr>
        <w:spacing w:after="0" w:line="240" w:lineRule="auto"/>
      </w:pPr>
      <w:r>
        <w:separator/>
      </w:r>
    </w:p>
  </w:footnote>
  <w:footnote w:type="continuationSeparator" w:id="0">
    <w:p w:rsidR="00E970DE" w:rsidRDefault="00E970DE" w:rsidP="00DB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28B"/>
    <w:multiLevelType w:val="hybridMultilevel"/>
    <w:tmpl w:val="90CE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A14"/>
    <w:multiLevelType w:val="hybridMultilevel"/>
    <w:tmpl w:val="4894E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B43AF3"/>
    <w:multiLevelType w:val="hybridMultilevel"/>
    <w:tmpl w:val="613E0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5C3F53"/>
    <w:multiLevelType w:val="hybridMultilevel"/>
    <w:tmpl w:val="35DA79B8"/>
    <w:lvl w:ilvl="0" w:tplc="1BA29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03E0F"/>
    <w:multiLevelType w:val="hybridMultilevel"/>
    <w:tmpl w:val="9336E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604FB"/>
    <w:multiLevelType w:val="hybridMultilevel"/>
    <w:tmpl w:val="01D45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B266A"/>
    <w:multiLevelType w:val="hybridMultilevel"/>
    <w:tmpl w:val="4B84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450EC"/>
    <w:multiLevelType w:val="hybridMultilevel"/>
    <w:tmpl w:val="20A8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F0AC7"/>
    <w:multiLevelType w:val="hybridMultilevel"/>
    <w:tmpl w:val="969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97F"/>
    <w:rsid w:val="000A42B3"/>
    <w:rsid w:val="00115A29"/>
    <w:rsid w:val="001C08A1"/>
    <w:rsid w:val="001D3777"/>
    <w:rsid w:val="00266D76"/>
    <w:rsid w:val="00277A36"/>
    <w:rsid w:val="00294E72"/>
    <w:rsid w:val="002E66E9"/>
    <w:rsid w:val="0033351C"/>
    <w:rsid w:val="00386FD5"/>
    <w:rsid w:val="003B3BB7"/>
    <w:rsid w:val="003B4D77"/>
    <w:rsid w:val="003F70C7"/>
    <w:rsid w:val="00487813"/>
    <w:rsid w:val="00593099"/>
    <w:rsid w:val="005A7554"/>
    <w:rsid w:val="006E7ACE"/>
    <w:rsid w:val="00736351"/>
    <w:rsid w:val="00790FE0"/>
    <w:rsid w:val="00797F35"/>
    <w:rsid w:val="007F2DF9"/>
    <w:rsid w:val="0088590F"/>
    <w:rsid w:val="009B54E7"/>
    <w:rsid w:val="009F01FB"/>
    <w:rsid w:val="00A52F5B"/>
    <w:rsid w:val="00B04F3A"/>
    <w:rsid w:val="00B863F7"/>
    <w:rsid w:val="00B971A8"/>
    <w:rsid w:val="00CC6B03"/>
    <w:rsid w:val="00CD0088"/>
    <w:rsid w:val="00D7697F"/>
    <w:rsid w:val="00DA1542"/>
    <w:rsid w:val="00DA3B2F"/>
    <w:rsid w:val="00DA7107"/>
    <w:rsid w:val="00DB2E40"/>
    <w:rsid w:val="00E67FA7"/>
    <w:rsid w:val="00E970DE"/>
    <w:rsid w:val="00E97FE9"/>
    <w:rsid w:val="00EC0DA0"/>
    <w:rsid w:val="00FB4A55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88C53-39FF-4F9C-A23B-F83CDE15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E7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E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A2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B2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E4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B2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E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2021-03-18T15:31:00Z</cp:lastPrinted>
  <dcterms:created xsi:type="dcterms:W3CDTF">2021-03-09T11:14:00Z</dcterms:created>
  <dcterms:modified xsi:type="dcterms:W3CDTF">2022-06-01T11:19:00Z</dcterms:modified>
</cp:coreProperties>
</file>