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F2" w:rsidRPr="0011766A" w:rsidRDefault="00B73FF2" w:rsidP="00B73FF2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11766A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Pr="00731C14" w:rsidRDefault="00B73FF2" w:rsidP="00B73FF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56"/>
          <w:szCs w:val="44"/>
          <w:lang w:eastAsia="ru-RU"/>
        </w:rPr>
        <w:t>Аналитическая справка</w:t>
      </w:r>
    </w:p>
    <w:p w:rsidR="00B73FF2" w:rsidRPr="00731C14" w:rsidRDefault="00B73FF2" w:rsidP="00B73FF2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t>по итогам педагогической диагностики воспитанник</w:t>
      </w:r>
      <w:r w:rsidR="00E40B4F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t>ов МБДОУ «Улыбка» на начало 2022-2023</w:t>
      </w:r>
      <w:bookmarkStart w:id="0" w:name="_GoBack"/>
      <w:bookmarkEnd w:id="0"/>
      <w:r w:rsidRPr="00731C14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t xml:space="preserve"> учебного года</w:t>
      </w:r>
      <w:r w:rsidR="00182580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t xml:space="preserve"> по методике Н.В. Верещагиной</w:t>
      </w: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1C14" w:rsidRDefault="00731C14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Pr="00E40B4F" w:rsidRDefault="00731C14" w:rsidP="00731C14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</w:t>
      </w:r>
      <w:r w:rsidR="00B73FF2" w:rsidRPr="00E40B4F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  <w:t>Составила:</w:t>
      </w:r>
    </w:p>
    <w:p w:rsidR="00731C14" w:rsidRPr="00E40B4F" w:rsidRDefault="00B73FF2" w:rsidP="00731C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</w:pPr>
      <w:r w:rsidRPr="00E40B4F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  <w:t xml:space="preserve">Старший воспитатель </w:t>
      </w:r>
    </w:p>
    <w:p w:rsidR="00B73FF2" w:rsidRPr="00E40B4F" w:rsidRDefault="00731C14" w:rsidP="0073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</w:pPr>
      <w:r w:rsidRPr="00E40B4F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  <w:t xml:space="preserve">                                                              </w:t>
      </w:r>
      <w:r w:rsidR="00E40B4F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  <w:t xml:space="preserve">      </w:t>
      </w:r>
      <w:proofErr w:type="spellStart"/>
      <w:r w:rsidR="00B73FF2" w:rsidRPr="00E40B4F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  <w:t>Трусенко</w:t>
      </w:r>
      <w:proofErr w:type="spellEnd"/>
      <w:r w:rsidR="00B73FF2" w:rsidRPr="00E40B4F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eastAsia="ru-RU"/>
        </w:rPr>
        <w:t xml:space="preserve"> Е.Г.</w:t>
      </w:r>
    </w:p>
    <w:p w:rsidR="00B73FF2" w:rsidRDefault="00B73FF2" w:rsidP="00B73FF2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73FF2" w:rsidRDefault="00B73FF2" w:rsidP="00B73FF2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73FF2" w:rsidRPr="00731C14" w:rsidRDefault="00B73FF2" w:rsidP="00182580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8666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73FF2" w:rsidRPr="00067255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 </w:t>
      </w:r>
      <w:r w:rsidRPr="000672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часть – вводная</w:t>
      </w:r>
    </w:p>
    <w:p w:rsidR="00B73FF2" w:rsidRPr="007B3E08" w:rsidRDefault="00B73FF2" w:rsidP="00B73FF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4"/>
          <w:szCs w:val="28"/>
          <w:lang w:eastAsia="ru-RU"/>
        </w:rPr>
      </w:pPr>
    </w:p>
    <w:p w:rsidR="00B73FF2" w:rsidRPr="00731C14" w:rsidRDefault="00182580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 3 октябре 2022</w:t>
      </w:r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26 октября 2022года </w:t>
      </w:r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проведена педагогическая диагностика в группах дошкольного возраста.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групп: </w:t>
      </w:r>
      <w:r w:rsidRPr="0073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возрастные группы общеразвивающей направленности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Младшая группа «Гномики» –   3-4 года;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 «солнечные лучики» –   4-5 лет;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группа «Звездочка» –   5-6 лет;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к школе группа «Ромашка» – 6-7 лет.</w:t>
      </w:r>
    </w:p>
    <w:p w:rsidR="00B73FF2" w:rsidRPr="00067255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:rsidR="00B73FF2" w:rsidRPr="00067255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Наполняемость групп, количество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диагностируемых в ок</w:t>
      </w:r>
      <w:r w:rsidRPr="0006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тябре воспитанников:</w:t>
      </w:r>
    </w:p>
    <w:p w:rsidR="00B73FF2" w:rsidRPr="00E019B2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tbl>
      <w:tblPr>
        <w:tblW w:w="9923" w:type="dxa"/>
        <w:tblInd w:w="-5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992"/>
        <w:gridCol w:w="1276"/>
        <w:gridCol w:w="1701"/>
      </w:tblGrid>
      <w:tr w:rsidR="00B73FF2" w:rsidRPr="00067255" w:rsidTr="00731C14">
        <w:trPr>
          <w:trHeight w:val="276"/>
        </w:trPr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6DF8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Всего детей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Кол-во</w:t>
            </w:r>
          </w:p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девочек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Кол-во</w:t>
            </w:r>
          </w:p>
          <w:p w:rsidR="00B73FF2" w:rsidRPr="00CA6DF8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мальчиков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6DF8" w:rsidRDefault="00E40B4F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Всего диагностируе</w:t>
            </w:r>
            <w:r w:rsidR="00B73FF2"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мых</w:t>
            </w:r>
            <w:r w:rsidR="00B73F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B73FF2"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детей</w:t>
            </w:r>
          </w:p>
        </w:tc>
      </w:tr>
      <w:tr w:rsidR="00B73FF2" w:rsidRPr="00067255" w:rsidTr="00731C14">
        <w:trPr>
          <w:trHeight w:val="157"/>
        </w:trPr>
        <w:tc>
          <w:tcPr>
            <w:tcW w:w="467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73FF2" w:rsidRPr="00CA6DF8" w:rsidRDefault="00B73FF2" w:rsidP="00B7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3FF2" w:rsidRPr="00067255" w:rsidTr="00731C14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раннего возраста «</w:t>
            </w:r>
            <w:proofErr w:type="spellStart"/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Капитошка</w:t>
            </w:r>
            <w:proofErr w:type="spellEnd"/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B73FF2" w:rsidRPr="00067255" w:rsidTr="00731C14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Младшая группа «Гномики»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B73FF2" w:rsidRPr="00067255" w:rsidTr="00731C14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Средняя группа «Солнечные лучики»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DA1E50" w:rsidRPr="00067255" w:rsidTr="00731C14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50" w:rsidRPr="00CA7C1E" w:rsidRDefault="00DA1E50" w:rsidP="00DA1E50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DA1E50" w:rsidRPr="00067255" w:rsidTr="00731C1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50" w:rsidRPr="00CA7C1E" w:rsidRDefault="00DA1E50" w:rsidP="00DA1E50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Подготовительная к школе группа </w:t>
            </w: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50" w:rsidRPr="00CA7C1E" w:rsidRDefault="00DA1E50" w:rsidP="00DA1E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B73FF2" w:rsidRPr="00067255" w:rsidTr="00731C14"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</w:t>
            </w:r>
          </w:p>
        </w:tc>
      </w:tr>
      <w:tr w:rsidR="00B73FF2" w:rsidRPr="00067255" w:rsidTr="00731C14"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процентном отношении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73FF2" w:rsidRPr="00E40B4F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FF2" w:rsidRPr="00E40B4F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53</w:t>
            </w:r>
            <w:r w:rsidR="00B73FF2"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E40B4F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47</w:t>
            </w:r>
            <w:r w:rsidR="00B73FF2"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E40B4F" w:rsidRDefault="00182580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75</w:t>
            </w:r>
            <w:r w:rsidR="00B73FF2" w:rsidRPr="00E40B4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</w:tr>
    </w:tbl>
    <w:p w:rsidR="00B73FF2" w:rsidRPr="00067255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:rsidR="00B73FF2" w:rsidRPr="007B3E08" w:rsidRDefault="00B73FF2" w:rsidP="00B73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B73FF2" w:rsidRPr="00731C14" w:rsidRDefault="00B73FF2" w:rsidP="00B7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Педагогическая диагностика детей раннего возраста, в связи с приемом детей</w:t>
      </w:r>
      <w:r w:rsidR="00DA1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их адаптацией, будет проведена в декабре 2022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года.</w:t>
      </w:r>
    </w:p>
    <w:p w:rsidR="00B73FF2" w:rsidRPr="00731C14" w:rsidRDefault="00DA1E50" w:rsidP="00B7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Всего было обследовано 77</w:t>
      </w:r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731C14" w:rsidRPr="00731C14" w:rsidRDefault="00DA1E50" w:rsidP="00B7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диагностировано 26</w:t>
      </w:r>
      <w:r w:rsidR="00731C14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человек, из них:</w:t>
      </w:r>
    </w:p>
    <w:p w:rsidR="00731C14" w:rsidRPr="00731C14" w:rsidRDefault="00731C14" w:rsidP="00731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ранний возраст 17 </w:t>
      </w:r>
      <w:r w:rsidR="00DA1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чел. (диагностика в декабре 2022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г.);</w:t>
      </w:r>
    </w:p>
    <w:p w:rsidR="00731C14" w:rsidRPr="00DA1E50" w:rsidRDefault="00DA1E50" w:rsidP="00731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младшая группа 3</w:t>
      </w:r>
      <w:r w:rsidR="00731C14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чел.,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средняя группа 2 чел.</w:t>
      </w:r>
      <w:r w:rsidRPr="00DA1E5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причине отсутствия таковых, подготовительная группа 4 чел.: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731C14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</w:t>
      </w:r>
      <w:proofErr w:type="spellEnd"/>
      <w:r w:rsidR="00731C14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причине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отсутствия, 1 ребенок с ОВЗ</w:t>
      </w:r>
      <w:r w:rsidR="00731C14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731C14" w:rsidRPr="00731C14" w:rsidRDefault="00B73FF2" w:rsidP="00B73FF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педагогической диагностики</w:t>
      </w:r>
      <w:r w:rsidRPr="00731C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731C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Определить степень усвоения дошкольниками образовательной программы: «ОТ РОЖДЕНИЯ ДО ШКОЛЫ» под ред. Н. Е.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Вераксы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Т.С.Комарова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М.А.Васильева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       </w:t>
      </w:r>
    </w:p>
    <w:p w:rsidR="00B73FF2" w:rsidRPr="00731C14" w:rsidRDefault="00B32E23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Оценка индивидуального</w:t>
      </w:r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развития воспитанников, связанная с оценкой эффективности педагогических действий и разработкой дальнейшего планирования </w:t>
      </w:r>
      <w:proofErr w:type="spellStart"/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-образовательной работы.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Результаты педагогической диагностики используем для решения следующих </w:t>
      </w:r>
      <w:r w:rsidRPr="00731C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</w:t>
      </w:r>
      <w:r w:rsidRPr="00731C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-индивидуализация образования, построение индивидуальной образовательной траектории развития ребенка;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-улучшения профессиональной работы воспитателя;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-оптимизации работы со всей группой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Мониторинг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образовательного процесса 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осуществлялся   через отслеживание результатов освоения образовательной программы.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Мониторинг проводят: воспитатели, педагог-психолог два раза в год (октябрь, май), группа раннего возраста – декабрь, май.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Диагностика педагогического процесса в ДОУ проводилась по методике Верещагиной Натальи Валентиновны.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Система мониторинга включает пять образовательных областей: 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B73FF2" w:rsidRPr="00731C14" w:rsidRDefault="00B73FF2" w:rsidP="00F334A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Основные диагностические методы: </w:t>
      </w:r>
    </w:p>
    <w:p w:rsidR="00B73FF2" w:rsidRPr="00731C14" w:rsidRDefault="00B73FF2" w:rsidP="00F334A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наблюдение; </w:t>
      </w:r>
    </w:p>
    <w:p w:rsidR="00B73FF2" w:rsidRPr="00731C14" w:rsidRDefault="00B73FF2" w:rsidP="00F334A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проблемная (диагностическая) ситуация; </w:t>
      </w:r>
    </w:p>
    <w:p w:rsidR="00F334A7" w:rsidRPr="00731C14" w:rsidRDefault="00B73FF2" w:rsidP="00F334A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беседа. </w:t>
      </w:r>
    </w:p>
    <w:p w:rsidR="00F334A7" w:rsidRPr="00731C14" w:rsidRDefault="00B73FF2" w:rsidP="00F334A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Формы проведени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 педагогической диагностики: </w:t>
      </w:r>
    </w:p>
    <w:p w:rsidR="00F334A7" w:rsidRPr="00731C14" w:rsidRDefault="00F334A7" w:rsidP="00F334A7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индивидуальная; </w:t>
      </w:r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F334A7" w:rsidRPr="00731C14" w:rsidRDefault="00F334A7" w:rsidP="00F334A7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подгрупповая; </w:t>
      </w:r>
    </w:p>
    <w:p w:rsidR="00B73FF2" w:rsidRPr="00731C14" w:rsidRDefault="00B73FF2" w:rsidP="00F334A7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групповая.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ходе мониторинга заполнялись таблицы индивидуального усвоения ребенком программного материала.</w:t>
      </w:r>
    </w:p>
    <w:p w:rsidR="00F334A7" w:rsidRDefault="00F334A7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FF2" w:rsidRPr="001D58E0" w:rsidRDefault="00F334A7" w:rsidP="00F334A7">
      <w:pPr>
        <w:spacing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 – аналитическая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Диагностика проводилась в начале учебного года в октябре с 0</w:t>
      </w:r>
      <w:r w:rsidR="00B32E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3.10.2022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г. по </w:t>
      </w:r>
      <w:r w:rsidR="00B32E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26.10.2022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г., по критериям согласно программе «От рождения до школы» под редакцией Н.Е.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Вераксы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Т.С.Комаровой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М.А.Васильевой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по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 образовательным областям,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4 группах детского сада.</w:t>
      </w:r>
    </w:p>
    <w:p w:rsidR="00B73FF2" w:rsidRPr="007B3E08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F334A7" w:rsidRPr="00F334A7" w:rsidRDefault="00B73FF2" w:rsidP="00F334A7">
      <w:pPr>
        <w:spacing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итоговых результатов по всем возрастным группам</w:t>
      </w:r>
    </w:p>
    <w:tbl>
      <w:tblPr>
        <w:tblStyle w:val="a3"/>
        <w:tblW w:w="10070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170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F334A7" w:rsidRPr="00DA71A7" w:rsidTr="00E86D5C">
        <w:tc>
          <w:tcPr>
            <w:tcW w:w="1706" w:type="dxa"/>
            <w:vMerge w:val="restart"/>
          </w:tcPr>
          <w:p w:rsidR="00F334A7" w:rsidRPr="00CA6DF8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Уровни усвоения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Старшая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Подг-</w:t>
            </w: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ная</w:t>
            </w:r>
            <w:proofErr w:type="spellEnd"/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Всего по ДОУ</w:t>
            </w:r>
          </w:p>
        </w:tc>
      </w:tr>
      <w:tr w:rsidR="00F334A7" w:rsidRPr="00923E47" w:rsidTr="00E86D5C">
        <w:tc>
          <w:tcPr>
            <w:tcW w:w="1706" w:type="dxa"/>
            <w:vMerge/>
          </w:tcPr>
          <w:p w:rsidR="00F334A7" w:rsidRDefault="00F334A7" w:rsidP="00E45D0E">
            <w:pPr>
              <w:spacing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F334A7" w:rsidRPr="0028775A" w:rsidTr="00E86D5C">
        <w:tc>
          <w:tcPr>
            <w:tcW w:w="10070" w:type="dxa"/>
            <w:gridSpan w:val="11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«Социально-коммуникативное развитие»</w:t>
            </w: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334A7" w:rsidRPr="00A8550D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D56E3" w:rsidRDefault="00AD56E3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D56E3" w:rsidRDefault="00AD56E3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="00A17D09"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14%</w:t>
            </w:r>
          </w:p>
        </w:tc>
      </w:tr>
      <w:tr w:rsidR="00F334A7" w:rsidRPr="00A8550D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D56E3" w:rsidRDefault="00AD56E3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D56E3" w:rsidRDefault="00AD56E3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  <w:r w:rsidR="00A17D09"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74%</w:t>
            </w:r>
          </w:p>
        </w:tc>
      </w:tr>
      <w:tr w:rsidR="00F334A7" w:rsidRPr="00A8550D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D56E3" w:rsidRDefault="00AD56E3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D56E3" w:rsidRDefault="00AD56E3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A17D09"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12%</w:t>
            </w:r>
          </w:p>
        </w:tc>
      </w:tr>
      <w:tr w:rsidR="00F334A7" w:rsidRPr="0028775A" w:rsidTr="00E86D5C">
        <w:tc>
          <w:tcPr>
            <w:tcW w:w="100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</w:tr>
      <w:tr w:rsidR="00E86D5C" w:rsidRPr="00DA71A7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6D5C" w:rsidRPr="00CA6DF8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C301A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C301A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D56E3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D56E3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E86D5C" w:rsidRPr="00890C58" w:rsidRDefault="00890C58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E86D5C" w:rsidRPr="00D74352" w:rsidRDefault="00D74352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16%</w:t>
            </w:r>
          </w:p>
        </w:tc>
      </w:tr>
      <w:tr w:rsidR="00E86D5C" w:rsidRPr="00DA71A7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6D5C" w:rsidRPr="00CA6DF8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C301A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C301A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D56E3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D56E3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E86D5C" w:rsidRPr="00890C58" w:rsidRDefault="00890C58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E86D5C" w:rsidRPr="00D74352" w:rsidRDefault="00D74352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78%</w:t>
            </w:r>
          </w:p>
        </w:tc>
      </w:tr>
      <w:tr w:rsidR="00E86D5C" w:rsidRPr="00DA71A7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6D5C" w:rsidRPr="00CA6DF8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C301A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C301AC" w:rsidRDefault="00E86D5C" w:rsidP="00E86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D56E3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D56E3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E86D5C" w:rsidRPr="00890C58" w:rsidRDefault="00890C58" w:rsidP="00E86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E86D5C" w:rsidRPr="00D74352" w:rsidRDefault="00D74352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6%</w:t>
            </w:r>
          </w:p>
        </w:tc>
      </w:tr>
      <w:tr w:rsidR="00F334A7" w:rsidRPr="0028775A" w:rsidTr="00E86D5C">
        <w:tc>
          <w:tcPr>
            <w:tcW w:w="100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«</w:t>
            </w: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»</w:t>
            </w:r>
          </w:p>
        </w:tc>
      </w:tr>
      <w:tr w:rsidR="00F334A7" w:rsidRPr="00DA71A7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18%</w:t>
            </w:r>
          </w:p>
        </w:tc>
      </w:tr>
      <w:tr w:rsidR="00F334A7" w:rsidRPr="00DA71A7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73%</w:t>
            </w:r>
          </w:p>
        </w:tc>
      </w:tr>
      <w:tr w:rsidR="00F334A7" w:rsidRPr="00DA71A7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9%</w:t>
            </w:r>
          </w:p>
        </w:tc>
      </w:tr>
      <w:tr w:rsidR="00F334A7" w:rsidRPr="0028775A" w:rsidTr="00E86D5C">
        <w:tc>
          <w:tcPr>
            <w:tcW w:w="10070" w:type="dxa"/>
            <w:gridSpan w:val="11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spacing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Художественно-эстетическое развитие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19%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77%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4%</w:t>
            </w:r>
          </w:p>
        </w:tc>
      </w:tr>
      <w:tr w:rsidR="00F334A7" w:rsidRPr="0028775A" w:rsidTr="00E86D5C">
        <w:tc>
          <w:tcPr>
            <w:tcW w:w="100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«Физическое развитие»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BC4B13" w:rsidRDefault="00BC4B13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E86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3%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BC4B13" w:rsidRDefault="00BC4B13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58%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301AC" w:rsidRDefault="00C301A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BC4B13" w:rsidRDefault="00BC4B13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:rsidR="00F334A7" w:rsidRPr="00D74352" w:rsidRDefault="00D74352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4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39%</w:t>
            </w:r>
          </w:p>
        </w:tc>
      </w:tr>
      <w:tr w:rsidR="00F334A7" w:rsidRPr="005B367D" w:rsidTr="00E86D5C">
        <w:tc>
          <w:tcPr>
            <w:tcW w:w="10070" w:type="dxa"/>
            <w:gridSpan w:val="11"/>
            <w:shd w:val="clear" w:color="auto" w:fill="auto"/>
          </w:tcPr>
          <w:p w:rsidR="00F334A7" w:rsidRPr="005B367D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64A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8"/>
                <w:lang w:eastAsia="ru-RU"/>
              </w:rPr>
              <w:t>Общий результат по группам</w:t>
            </w:r>
          </w:p>
        </w:tc>
      </w:tr>
      <w:tr w:rsidR="00F334A7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11%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E86D5C" w:rsidRDefault="00E86D5C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17D09" w:rsidRDefault="00A17D09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F334A7" w:rsidRPr="00890C58" w:rsidRDefault="00890C58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F334A7" w:rsidRPr="00B57729" w:rsidRDefault="00214195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  <w:r w:rsidR="00B57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  <w:tr w:rsidR="00E86D5C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6D5C" w:rsidRPr="00D150A3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890C58" w:rsidRDefault="00890C58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59%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73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214195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69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E86D5C" w:rsidRPr="00B57729" w:rsidRDefault="00214195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</w:t>
            </w:r>
            <w:r w:rsidR="00B57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DCFA"/>
          </w:tcPr>
          <w:p w:rsidR="00E86D5C" w:rsidRPr="00B57729" w:rsidRDefault="00D74352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72</w:t>
            </w:r>
            <w:r w:rsidR="00B57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  <w:tr w:rsidR="00E86D5C" w:rsidRPr="00525260" w:rsidTr="00E86D5C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6D5C" w:rsidRPr="00D150A3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890C58" w:rsidRDefault="00890C58" w:rsidP="00E86D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731838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  <w:r w:rsidRPr="00E8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E86D5C" w:rsidRDefault="00E86D5C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D5C" w:rsidRPr="00A17D09" w:rsidRDefault="00A17D09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  <w:r w:rsidRPr="00A1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E86D5C" w:rsidRPr="00B57729" w:rsidRDefault="00B57729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DCFA"/>
          </w:tcPr>
          <w:p w:rsidR="00E86D5C" w:rsidRPr="00214195" w:rsidRDefault="00214195" w:rsidP="00E86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14%</w:t>
            </w:r>
          </w:p>
        </w:tc>
      </w:tr>
    </w:tbl>
    <w:p w:rsidR="00B73FF2" w:rsidRDefault="00B73FF2" w:rsidP="00B73FF2">
      <w:pPr>
        <w:spacing w:after="0" w:line="242" w:lineRule="atLeast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E42" w:rsidRDefault="00174E42" w:rsidP="00B73FF2">
      <w:pPr>
        <w:spacing w:after="0" w:line="242" w:lineRule="atLeast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14" w:rsidRDefault="00731C14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C14" w:rsidRDefault="00731C14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2E23" w:rsidRPr="00C301AC" w:rsidRDefault="00B32E23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74E42" w:rsidRPr="00731C14" w:rsidRDefault="00174E42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31C14">
        <w:rPr>
          <w:rFonts w:ascii="Times New Roman" w:eastAsia="Calibri" w:hAnsi="Times New Roman" w:cs="Times New Roman"/>
          <w:b/>
          <w:sz w:val="24"/>
          <w:szCs w:val="28"/>
        </w:rPr>
        <w:t>ДИАГРАММА</w:t>
      </w:r>
    </w:p>
    <w:p w:rsidR="00174E42" w:rsidRPr="00731C14" w:rsidRDefault="00174E42" w:rsidP="00731C1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31C14">
        <w:rPr>
          <w:rFonts w:ascii="Times New Roman" w:eastAsia="Calibri" w:hAnsi="Times New Roman" w:cs="Times New Roman"/>
          <w:b/>
          <w:sz w:val="24"/>
          <w:szCs w:val="28"/>
        </w:rPr>
        <w:t>УРОВНЯ УСВОЕНИЯ ПРОГРАММНО</w:t>
      </w:r>
      <w:r w:rsidR="00731C14">
        <w:rPr>
          <w:rFonts w:ascii="Times New Roman" w:eastAsia="Calibri" w:hAnsi="Times New Roman" w:cs="Times New Roman"/>
          <w:b/>
          <w:sz w:val="24"/>
          <w:szCs w:val="28"/>
        </w:rPr>
        <w:t xml:space="preserve">ГО МАТЕРИАЛА ВОСПИТАННИКАМИ ДОУ </w:t>
      </w:r>
      <w:r w:rsidR="00D74352">
        <w:rPr>
          <w:rFonts w:ascii="Times New Roman" w:eastAsia="Calibri" w:hAnsi="Times New Roman" w:cs="Times New Roman"/>
          <w:b/>
          <w:sz w:val="24"/>
          <w:szCs w:val="28"/>
        </w:rPr>
        <w:t>НА ОКТЯБРЬ 2022 -2023</w:t>
      </w:r>
      <w:r w:rsidRPr="00731C14">
        <w:rPr>
          <w:rFonts w:ascii="Times New Roman" w:eastAsia="Calibri" w:hAnsi="Times New Roman" w:cs="Times New Roman"/>
          <w:b/>
          <w:sz w:val="24"/>
          <w:szCs w:val="28"/>
        </w:rPr>
        <w:t xml:space="preserve"> УЧЕБНЫЙ ГОД</w:t>
      </w:r>
    </w:p>
    <w:p w:rsidR="00174E42" w:rsidRDefault="00B21BAC" w:rsidP="00B21BAC">
      <w:pPr>
        <w:spacing w:after="0" w:line="242" w:lineRule="atLeast"/>
        <w:ind w:hanging="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4E42" w:rsidRDefault="00174E42" w:rsidP="0048514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FF2" w:rsidRPr="00731C14" w:rsidRDefault="00B73FF2" w:rsidP="00E40B4F">
      <w:pPr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Мониторинг </w:t>
      </w:r>
      <w:proofErr w:type="spellStart"/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воспитательно</w:t>
      </w:r>
      <w:proofErr w:type="spellEnd"/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-образова</w:t>
      </w:r>
      <w:r w:rsidR="00D7435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тельного процесса на начало 2022-2023</w:t>
      </w: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учебного года показал следующую динамику развития: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2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«Физическое развитие»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58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39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 ребят. Формировать основные движения, ежедневно проводить утреннюю гимнастику. Больше внимания уделить индивидуальной работе. Провести беседы с родителями воспитанников по привитию детям в семье правил ЗОЖ. 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«Социально-коммуникативное развитие»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14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74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12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Необходимо продолжать работу с детьми, используя игровые приемы обучения. Больше внимания уделить правилам безопасности ребят дома, и правилам дорожного движения. Проводить работу с родителями. Пополнить дидактический материал по правилам дорожного движения, правилам пожарной безопасности.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 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«Познавательное развитие»: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16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78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lastRenderedPageBreak/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ВЫВОД: Продолжать работу с детьми, используя дидактический материал. Обогащать представления детей об окружающем мире, развивать наблюдательность, мыслительную деятельность. Большое внимание уделить экспериментальной деятельности.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«Речевое развитие»: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18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73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9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      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Необходимо уделять большое внимание звуковой культуре речи, учить внимательно слушать литературные произведения, расширять знания о жанрах литературы, развивать связную речь.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«Художественно-эстетическое развитие»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19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77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6D0AF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4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Обращать внимание детей на то, как нужно правильно держать карандаш, кисть. Продолжать знакомить с декоративно-прикладным искусством. Воспитывать бережное отношение к произведениям искусства.</w:t>
      </w: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 часть – заключительная</w:t>
      </w: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731C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итогам педагогической диагностики можно сделать вывод, что развитие воспитанников МБДОУ «Улыбка» соответствует их возрастным особенностям.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на начало учебного года показал положительную динамику развития. Таким образом, полученные аналитические данные свидетельствуют о том, что результаты усвоения воспитанниками образовательной </w:t>
      </w:r>
      <w:r w:rsidR="006D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в период 2022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стабильны.  </w:t>
      </w: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ДОУ результаты мониторингового обследования уровня освоения основной образовательной программы дошкольного образования использовать для осущ</w:t>
      </w:r>
      <w:r w:rsidR="006D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ествления работы с детьми в 2022-2023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Педагогическому коллективу направить усилия и создать условия для проведения индивидуально-дифференцированной работы.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придерживаться сроков мониторингового обследования и рекомендаций используемой образовательной программы, утвержденного годовым учебным планом.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осуществлять работу с родителями, давать рекомендации, консультации в соответствии с уровнем развития воспитанников.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освоение нового содержания образовательных областей через курсы повышения квалификации, повышение профессиональных компетенций с помощью ИКТ.</w:t>
      </w: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334A7" w:rsidRPr="00731C14" w:rsidRDefault="00F334A7" w:rsidP="00F334A7">
      <w:pPr>
        <w:jc w:val="center"/>
        <w:rPr>
          <w:sz w:val="20"/>
        </w:rPr>
      </w:pPr>
    </w:p>
    <w:sectPr w:rsidR="00F334A7" w:rsidRPr="00731C14" w:rsidSect="00E40B4F">
      <w:footerReference w:type="default" r:id="rId8"/>
      <w:pgSz w:w="11906" w:h="16838"/>
      <w:pgMar w:top="1134" w:right="1133" w:bottom="1134" w:left="1701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F0" w:rsidRDefault="008D09F0" w:rsidP="00731C14">
      <w:pPr>
        <w:spacing w:after="0" w:line="240" w:lineRule="auto"/>
      </w:pPr>
      <w:r>
        <w:separator/>
      </w:r>
    </w:p>
  </w:endnote>
  <w:endnote w:type="continuationSeparator" w:id="0">
    <w:p w:rsidR="008D09F0" w:rsidRDefault="008D09F0" w:rsidP="0073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361782"/>
      <w:docPartObj>
        <w:docPartGallery w:val="Page Numbers (Bottom of Page)"/>
        <w:docPartUnique/>
      </w:docPartObj>
    </w:sdtPr>
    <w:sdtEndPr/>
    <w:sdtContent>
      <w:p w:rsidR="00731C14" w:rsidRDefault="00731C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4F">
          <w:rPr>
            <w:noProof/>
          </w:rPr>
          <w:t>6</w:t>
        </w:r>
        <w:r>
          <w:fldChar w:fldCharType="end"/>
        </w:r>
      </w:p>
    </w:sdtContent>
  </w:sdt>
  <w:p w:rsidR="00731C14" w:rsidRDefault="00731C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F0" w:rsidRDefault="008D09F0" w:rsidP="00731C14">
      <w:pPr>
        <w:spacing w:after="0" w:line="240" w:lineRule="auto"/>
      </w:pPr>
      <w:r>
        <w:separator/>
      </w:r>
    </w:p>
  </w:footnote>
  <w:footnote w:type="continuationSeparator" w:id="0">
    <w:p w:rsidR="008D09F0" w:rsidRDefault="008D09F0" w:rsidP="00731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53ED"/>
    <w:multiLevelType w:val="multilevel"/>
    <w:tmpl w:val="E92A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C0C45"/>
    <w:multiLevelType w:val="multilevel"/>
    <w:tmpl w:val="2F84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F23F0"/>
    <w:multiLevelType w:val="hybridMultilevel"/>
    <w:tmpl w:val="BD48FB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C74588"/>
    <w:multiLevelType w:val="hybridMultilevel"/>
    <w:tmpl w:val="032C1FF0"/>
    <w:lvl w:ilvl="0" w:tplc="B3C412F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5165FB"/>
    <w:multiLevelType w:val="hybridMultilevel"/>
    <w:tmpl w:val="263A03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924875"/>
    <w:multiLevelType w:val="hybridMultilevel"/>
    <w:tmpl w:val="C6DED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36A38"/>
    <w:multiLevelType w:val="hybridMultilevel"/>
    <w:tmpl w:val="59A689A8"/>
    <w:lvl w:ilvl="0" w:tplc="B1361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4684C"/>
    <w:multiLevelType w:val="multilevel"/>
    <w:tmpl w:val="03A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03C72"/>
    <w:multiLevelType w:val="multilevel"/>
    <w:tmpl w:val="3274E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D8"/>
    <w:rsid w:val="000C56B1"/>
    <w:rsid w:val="00174E42"/>
    <w:rsid w:val="00182580"/>
    <w:rsid w:val="00214195"/>
    <w:rsid w:val="00314CD8"/>
    <w:rsid w:val="00485149"/>
    <w:rsid w:val="00490625"/>
    <w:rsid w:val="005F6976"/>
    <w:rsid w:val="006D0AF8"/>
    <w:rsid w:val="00731C14"/>
    <w:rsid w:val="008757EB"/>
    <w:rsid w:val="00890C58"/>
    <w:rsid w:val="008C5440"/>
    <w:rsid w:val="008D09F0"/>
    <w:rsid w:val="00A17D09"/>
    <w:rsid w:val="00AD56E3"/>
    <w:rsid w:val="00B21BAC"/>
    <w:rsid w:val="00B32E23"/>
    <w:rsid w:val="00B57729"/>
    <w:rsid w:val="00B73FF2"/>
    <w:rsid w:val="00BC4B13"/>
    <w:rsid w:val="00C301AC"/>
    <w:rsid w:val="00C9188F"/>
    <w:rsid w:val="00D74352"/>
    <w:rsid w:val="00DA1E50"/>
    <w:rsid w:val="00E40B4F"/>
    <w:rsid w:val="00E86D5C"/>
    <w:rsid w:val="00F334A7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3EE0-B37E-4ED6-BC37-DEDC083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F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F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C14"/>
  </w:style>
  <w:style w:type="paragraph" w:styleId="a9">
    <w:name w:val="footer"/>
    <w:basedOn w:val="a"/>
    <w:link w:val="aa"/>
    <w:uiPriority w:val="99"/>
    <w:unhideWhenUsed/>
    <w:rsid w:val="0073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  <c:pt idx="4">
                  <c:v>по ДОУ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15</c:v>
                </c:pt>
                <c:pt idx="2">
                  <c:v>15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  <c:pt idx="4">
                  <c:v>по ДОУ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73</c:v>
                </c:pt>
                <c:pt idx="2">
                  <c:v>85</c:v>
                </c:pt>
                <c:pt idx="3">
                  <c:v>69</c:v>
                </c:pt>
                <c:pt idx="4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  <c:pt idx="4">
                  <c:v>по ДОУ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12</c:v>
                </c:pt>
                <c:pt idx="2">
                  <c:v>0</c:v>
                </c:pt>
                <c:pt idx="3">
                  <c:v>17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2157216"/>
        <c:axId val="1702160480"/>
      </c:barChart>
      <c:catAx>
        <c:axId val="170215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2160480"/>
        <c:crosses val="autoZero"/>
        <c:auto val="1"/>
        <c:lblAlgn val="ctr"/>
        <c:lblOffset val="100"/>
        <c:noMultiLvlLbl val="0"/>
      </c:catAx>
      <c:valAx>
        <c:axId val="170216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215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2022-11-07T12:40:00Z</cp:lastPrinted>
  <dcterms:created xsi:type="dcterms:W3CDTF">2021-11-15T09:09:00Z</dcterms:created>
  <dcterms:modified xsi:type="dcterms:W3CDTF">2022-11-07T13:19:00Z</dcterms:modified>
</cp:coreProperties>
</file>