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D32" w:rsidRPr="00D75D32" w:rsidRDefault="00DE4ACB" w:rsidP="00D75D3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961150">
        <w:rPr>
          <w:rFonts w:ascii="Times New Roman" w:hAnsi="Times New Roman" w:cs="Times New Roman"/>
          <w:b/>
          <w:bCs/>
          <w:color w:val="FF0000"/>
          <w:sz w:val="28"/>
          <w:szCs w:val="24"/>
        </w:rPr>
        <w:t>Памятка для родителей "Безопасные окна"</w:t>
      </w:r>
      <w:bookmarkStart w:id="0" w:name="_GoBack"/>
      <w:bookmarkEnd w:id="0"/>
      <w:r w:rsidR="00D75D32">
        <w:rPr>
          <w:rFonts w:ascii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684D650" wp14:editId="511E8A90">
            <wp:simplePos x="1076325" y="1038225"/>
            <wp:positionH relativeFrom="margin">
              <wp:align>left</wp:align>
            </wp:positionH>
            <wp:positionV relativeFrom="margin">
              <wp:align>top</wp:align>
            </wp:positionV>
            <wp:extent cx="3048000" cy="30121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xy-kids-blokirator-rwl001-7-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ACB" w:rsidRPr="00961150" w:rsidRDefault="00DE4ACB" w:rsidP="00961150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961150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ВНИМАНИЮ РОДИТЕЛЕЙ!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Причинами выпадения детей из окон, как правило, становятся неограниченный доступ детей к открытым окнам, незакрепленные москитные сетки, а также безнадзорность малолетних детей.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ПАМЯТКА для родителей об опасностях открытого окна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Основные правила, соблюдение которых поможет сохранить жизнь и здоровье детей: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нижний довольно легко открыть) и откройте форточку;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нельзя надеяться на режим «</w:t>
      </w:r>
      <w:proofErr w:type="spellStart"/>
      <w:r w:rsidRPr="00DE4ACB">
        <w:rPr>
          <w:rFonts w:ascii="Times New Roman" w:hAnsi="Times New Roman" w:cs="Times New Roman"/>
          <w:sz w:val="24"/>
          <w:szCs w:val="24"/>
        </w:rPr>
        <w:t>микропроветривание</w:t>
      </w:r>
      <w:proofErr w:type="spellEnd"/>
      <w:r w:rsidRPr="00DE4ACB">
        <w:rPr>
          <w:rFonts w:ascii="Times New Roman" w:hAnsi="Times New Roman" w:cs="Times New Roman"/>
          <w:sz w:val="24"/>
          <w:szCs w:val="24"/>
        </w:rPr>
        <w:t>» на металлопластиковых окнах – из этого режима окно легко открыть, даже случайно дернув за ручку;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не пренебрегайте средствами детской защиты на окнах: металлопластиковые окна в доме, где есть ребенок, просто необходимо оборудовать специальными устройствами, блокирующими открывание окна;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воспитывайте ребенка правильно: не ставьте его на подоконник, не поощряйте самостоятельного лазания туда, строго предупреждайте даже попытки таких «игр»;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- объясняйте ребенку опасность открытого окна из-за возможного падения.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ПОМНИТЕ! Только бдительное отношение к своим собственным детям со стороны вас, РОДИТЕЛЕЙ, поможет избежать беды!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Проверьте прямо сейчас, где находятся ваши дети!</w:t>
      </w:r>
    </w:p>
    <w:p w:rsidR="00DE4ACB" w:rsidRPr="00961150" w:rsidRDefault="00DE4ACB" w:rsidP="00DE4A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15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ПАМЯТКА ДЛЯ РОДИТЕЛЕЙ КАК ПРЕДОТВРАТИТЬ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96115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ВЫПАДЕНИЕ РЕБЕНКА ИЗ ОКНА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 xml:space="preserve">Современное окно стало причиной несчастных случаев с детьми – ежегодно с наступлением весны отмечается рост несчастных случаев, которые связаны с выпадением маленьких </w:t>
      </w:r>
      <w:r w:rsidRPr="00DE4ACB">
        <w:rPr>
          <w:rFonts w:ascii="Times New Roman" w:hAnsi="Times New Roman" w:cs="Times New Roman"/>
          <w:sz w:val="24"/>
          <w:szCs w:val="24"/>
        </w:rPr>
        <w:lastRenderedPageBreak/>
        <w:t>детей из окон. Как подтверждает медицинская статистика, через клинические больницы, которые специализируются на детском травматизме, ежегодно проходят десятки людей, выпавших из окон. В большинстве случаев дети получают тяжелую сочетанную травму, которая сопровождается черепно-мозговыми травмами, повреждением центральной нервной системы, конечностей, костей, внутренних органов (разрывом селезенки и печени), что требует длительного лечения и восстановления, которое может исчисляться неделями, а то и месяцами.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УВАЖАЕМЫЕ РОДИТЕЛИ!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ЗАПОМНИТЕ 7 ПРАВИЛ, ЧТОБЫ НЕ ДОПУСТИТЬ НЕЛЕПОЙ ГИБЕЛИ ВАШЕГО РЕБЕНКА!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961150" w:rsidRPr="00DE4ACB">
        <w:rPr>
          <w:rFonts w:ascii="Times New Roman" w:hAnsi="Times New Roman" w:cs="Times New Roman"/>
          <w:b/>
          <w:bCs/>
          <w:sz w:val="24"/>
          <w:szCs w:val="24"/>
        </w:rPr>
        <w:t>ПРАВИЛО: </w:t>
      </w:r>
      <w:r w:rsidR="00961150" w:rsidRPr="00DE4ACB">
        <w:rPr>
          <w:rFonts w:ascii="Times New Roman" w:hAnsi="Times New Roman" w:cs="Times New Roman"/>
          <w:sz w:val="24"/>
          <w:szCs w:val="24"/>
        </w:rPr>
        <w:t>Не</w:t>
      </w:r>
      <w:r w:rsidRPr="00DE4ACB">
        <w:rPr>
          <w:rFonts w:ascii="Times New Roman" w:hAnsi="Times New Roman" w:cs="Times New Roman"/>
          <w:sz w:val="24"/>
          <w:szCs w:val="24"/>
        </w:rPr>
        <w:t xml:space="preserve">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2 ПРАВИЛО: </w:t>
      </w:r>
      <w:r w:rsidRPr="00DE4ACB">
        <w:rPr>
          <w:rFonts w:ascii="Times New Roman" w:hAnsi="Times New Roman" w:cs="Times New Roman"/>
          <w:sz w:val="24"/>
          <w:szCs w:val="24"/>
        </w:rPr>
        <w:t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3 ПРАВИЛО: </w:t>
      </w:r>
      <w:r w:rsidRPr="00DE4ACB">
        <w:rPr>
          <w:rFonts w:ascii="Times New Roman" w:hAnsi="Times New Roman" w:cs="Times New Roman"/>
          <w:sz w:val="24"/>
          <w:szCs w:val="24"/>
        </w:rPr>
        <w:t>Не оставлять ребенка без присмотра, особенно играющего возле окон и стеклянных дверей.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4 ПРАВИЛО: </w:t>
      </w:r>
      <w:r w:rsidRPr="00DE4ACB">
        <w:rPr>
          <w:rFonts w:ascii="Times New Roman" w:hAnsi="Times New Roman" w:cs="Times New Roman"/>
          <w:sz w:val="24"/>
          <w:szCs w:val="24"/>
        </w:rPr>
        <w:t>Не ставить мебель поблизости окон, чтобы ребенок не взобрался на подоконник.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5 ПРАВИЛО: </w:t>
      </w:r>
      <w:r w:rsidRPr="00DE4ACB">
        <w:rPr>
          <w:rFonts w:ascii="Times New Roman" w:hAnsi="Times New Roman" w:cs="Times New Roman"/>
          <w:sz w:val="24"/>
          <w:szCs w:val="24"/>
        </w:rPr>
        <w:t>Не следует позволять детям прыгать на кровати или другой мебели, расположенной вблизи окон.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6 ПРАВИЛО: </w:t>
      </w:r>
      <w:r w:rsidRPr="00DE4ACB">
        <w:rPr>
          <w:rFonts w:ascii="Times New Roman" w:hAnsi="Times New Roman" w:cs="Times New Roman"/>
          <w:sz w:val="24"/>
          <w:szCs w:val="24"/>
        </w:rPr>
        <w:t xml:space="preserve">Тщательно подобрать аксессуары на окна. </w:t>
      </w:r>
      <w:r w:rsidR="00961150" w:rsidRPr="00DE4ACB">
        <w:rPr>
          <w:rFonts w:ascii="Times New Roman" w:hAnsi="Times New Roman" w:cs="Times New Roman"/>
          <w:sz w:val="24"/>
          <w:szCs w:val="24"/>
        </w:rPr>
        <w:t>В частности,</w:t>
      </w:r>
      <w:r w:rsidRPr="00DE4ACB">
        <w:rPr>
          <w:rFonts w:ascii="Times New Roman" w:hAnsi="Times New Roman" w:cs="Times New Roman"/>
          <w:sz w:val="24"/>
          <w:szCs w:val="24"/>
        </w:rPr>
        <w:t xml:space="preserve"> средства солнцезащиты, такие как жалюзи и рулонные шторы должны быть без свисающих шнуров и цепочек. Ребенок может с их помощью взобраться на окно или запутаться в них, тем самым спровоцировать удушье.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b/>
          <w:bCs/>
          <w:sz w:val="24"/>
          <w:szCs w:val="24"/>
        </w:rPr>
        <w:t>7 ПРАВИЛО: </w:t>
      </w:r>
      <w:r w:rsidRPr="00DE4ACB">
        <w:rPr>
          <w:rFonts w:ascii="Times New Roman" w:hAnsi="Times New Roman" w:cs="Times New Roman"/>
          <w:sz w:val="24"/>
          <w:szCs w:val="24"/>
        </w:rPr>
        <w:t>Установить на окна блокираторы, препятствующие открытию окна ребенком самостоятельно.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4ACB" w:rsidRPr="00961150" w:rsidRDefault="00DE4ACB" w:rsidP="00DE4A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15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ПОМНИТЕ!</w:t>
      </w:r>
    </w:p>
    <w:p w:rsidR="00DE4ACB" w:rsidRPr="00DE4ACB" w:rsidRDefault="00DE4ACB" w:rsidP="00DE4ACB">
      <w:pPr>
        <w:jc w:val="both"/>
        <w:rPr>
          <w:rFonts w:ascii="Times New Roman" w:hAnsi="Times New Roman" w:cs="Times New Roman"/>
          <w:sz w:val="24"/>
          <w:szCs w:val="24"/>
        </w:rPr>
      </w:pPr>
      <w:r w:rsidRPr="00DE4ACB">
        <w:rPr>
          <w:rFonts w:ascii="Times New Roman" w:hAnsi="Times New Roman" w:cs="Times New Roman"/>
          <w:sz w:val="24"/>
          <w:szCs w:val="24"/>
        </w:rPr>
        <w:t>Существуют различные средства обеспечения безопасности окон для детей. Стоимость некоторых из них доступна каждому.</w:t>
      </w:r>
    </w:p>
    <w:p w:rsidR="003E1FA6" w:rsidRPr="00DE4ACB" w:rsidRDefault="003E1FA6" w:rsidP="00DE4AC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E1FA6" w:rsidRPr="00DE4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0F"/>
    <w:rsid w:val="003E1FA6"/>
    <w:rsid w:val="00961150"/>
    <w:rsid w:val="00D75D32"/>
    <w:rsid w:val="00DE4ACB"/>
    <w:rsid w:val="00F0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28B21-8C07-4234-9B2E-8FDB66B8F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0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74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78772567">
          <w:marLeft w:val="0"/>
          <w:marRight w:val="0"/>
          <w:marTop w:val="48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2023-05-31T08:12:00Z</dcterms:created>
  <dcterms:modified xsi:type="dcterms:W3CDTF">2023-05-31T08:33:00Z</dcterms:modified>
</cp:coreProperties>
</file>