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B7" w:rsidRPr="001C36B7" w:rsidRDefault="001C36B7" w:rsidP="001C36B7">
      <w:pPr>
        <w:jc w:val="center"/>
        <w:rPr>
          <w:rFonts w:ascii="Times New Roman" w:eastAsia="Calibri" w:hAnsi="Times New Roman" w:cs="Times New Roman"/>
          <w:b/>
        </w:rPr>
      </w:pPr>
      <w:r w:rsidRPr="001C36B7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C36B7" w:rsidRDefault="001C36B7" w:rsidP="00730C8E">
      <w:pPr>
        <w:tabs>
          <w:tab w:val="left" w:pos="2717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1C36B7" w:rsidRDefault="001C36B7" w:rsidP="00730C8E">
      <w:pPr>
        <w:tabs>
          <w:tab w:val="left" w:pos="2717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30C8E" w:rsidRDefault="00B91944" w:rsidP="00730C8E">
      <w:pPr>
        <w:tabs>
          <w:tab w:val="left" w:pos="2717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Отчет по самообразованию </w:t>
      </w:r>
    </w:p>
    <w:p w:rsidR="00B91944" w:rsidRDefault="00730C8E" w:rsidP="00730C8E">
      <w:pPr>
        <w:tabs>
          <w:tab w:val="left" w:pos="2717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музыкального руководителя МБДОУ «Улыбка» Шеиной Т.В.</w:t>
      </w:r>
    </w:p>
    <w:p w:rsidR="00E34F43" w:rsidRDefault="00B91944" w:rsidP="00730C8E">
      <w:pPr>
        <w:tabs>
          <w:tab w:val="left" w:pos="2717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теме: «Развитие чувства ритма дошкольников посредством использования в работе ритмических игр, упражнений и здоровье</w:t>
      </w:r>
      <w:r w:rsidR="00730C8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сберегающих факторов»</w:t>
      </w:r>
    </w:p>
    <w:p w:rsidR="00B91944" w:rsidRDefault="00B91944" w:rsidP="00B91944">
      <w:pPr>
        <w:tabs>
          <w:tab w:val="left" w:pos="2717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2023-2024 учебный год</w:t>
      </w:r>
    </w:p>
    <w:p w:rsidR="00B91944" w:rsidRDefault="00B91944" w:rsidP="00B91944">
      <w:pPr>
        <w:tabs>
          <w:tab w:val="left" w:pos="2717"/>
        </w:tabs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B91944" w:rsidRDefault="00B91944" w:rsidP="00B91944">
      <w:pPr>
        <w:tabs>
          <w:tab w:val="left" w:pos="2717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B91944">
        <w:rPr>
          <w:rFonts w:ascii="Times New Roman" w:hAnsi="Times New Roman" w:cs="Times New Roman"/>
          <w:sz w:val="24"/>
        </w:rPr>
        <w:t>Современные дошкольные учреждения ищут новые гуманистические, личностно-ориентированные подходы к образованию.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Поэтому современный педагог занят </w:t>
      </w:r>
      <w:r w:rsidR="00006810">
        <w:rPr>
          <w:rFonts w:ascii="Times New Roman" w:hAnsi="Times New Roman" w:cs="Times New Roman"/>
          <w:sz w:val="24"/>
        </w:rPr>
        <w:t xml:space="preserve">поиском разных путей во взаимодействии с детьми, решая ряд важных вопросов: как сделать занятия с детьми интересными, увлекательными, как заинтересовать детей, просто и ненавязчиво рассказать им о красоте и многообразии музыкальных звуков, как научить воспитанника быть терпеливым и настойчивым, воспитать и развить основные его способности - умение </w:t>
      </w:r>
      <w:r w:rsidRPr="00B91944">
        <w:rPr>
          <w:rFonts w:ascii="Times New Roman" w:hAnsi="Times New Roman" w:cs="Times New Roman"/>
          <w:sz w:val="24"/>
        </w:rPr>
        <w:t xml:space="preserve"> </w:t>
      </w:r>
      <w:r w:rsidR="00006810">
        <w:rPr>
          <w:rFonts w:ascii="Times New Roman" w:hAnsi="Times New Roman" w:cs="Times New Roman"/>
          <w:sz w:val="24"/>
        </w:rPr>
        <w:t>слышать, видеть, понимать, фантазировать и придумывать и передавать свои мысли</w:t>
      </w:r>
      <w:proofErr w:type="gramEnd"/>
      <w:r w:rsidR="00006810">
        <w:rPr>
          <w:rFonts w:ascii="Times New Roman" w:hAnsi="Times New Roman" w:cs="Times New Roman"/>
          <w:sz w:val="24"/>
        </w:rPr>
        <w:t>, эмоции. Способность ребенка активно переживать музыку, чувствовать эмоциональную выразительность на прямую зависит от развития ритма воспитанника.</w:t>
      </w:r>
    </w:p>
    <w:p w:rsidR="00006810" w:rsidRDefault="00006810" w:rsidP="00B91944">
      <w:pPr>
        <w:tabs>
          <w:tab w:val="left" w:pos="2717"/>
        </w:tabs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2023-202</w:t>
      </w:r>
      <w:r w:rsidR="002B7D10">
        <w:rPr>
          <w:rFonts w:ascii="Times New Roman" w:hAnsi="Times New Roman" w:cs="Times New Roman"/>
          <w:sz w:val="24"/>
        </w:rPr>
        <w:t>4 учебном году темой моего самообразования была</w:t>
      </w:r>
      <w:r>
        <w:rPr>
          <w:rFonts w:ascii="Times New Roman" w:hAnsi="Times New Roman" w:cs="Times New Roman"/>
          <w:sz w:val="24"/>
        </w:rPr>
        <w:t xml:space="preserve"> «Развитие чувства ритма</w:t>
      </w:r>
      <w:r w:rsidR="002B7D10">
        <w:rPr>
          <w:rFonts w:ascii="Times New Roman" w:hAnsi="Times New Roman" w:cs="Times New Roman"/>
          <w:sz w:val="24"/>
        </w:rPr>
        <w:t xml:space="preserve"> у детей дошкольного возраста», и</w:t>
      </w:r>
      <w:r>
        <w:rPr>
          <w:rFonts w:ascii="Times New Roman" w:hAnsi="Times New Roman" w:cs="Times New Roman"/>
          <w:sz w:val="24"/>
        </w:rPr>
        <w:t xml:space="preserve"> более глубоко</w:t>
      </w:r>
      <w:r w:rsidR="002B7D10">
        <w:rPr>
          <w:rFonts w:ascii="Times New Roman" w:hAnsi="Times New Roman" w:cs="Times New Roman"/>
          <w:sz w:val="24"/>
        </w:rPr>
        <w:t xml:space="preserve"> старалась рассмотреть</w:t>
      </w:r>
      <w:r>
        <w:rPr>
          <w:rFonts w:ascii="Times New Roman" w:hAnsi="Times New Roman" w:cs="Times New Roman"/>
          <w:sz w:val="24"/>
        </w:rPr>
        <w:t xml:space="preserve"> влияние ритмических игр и упражнений и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</w:rPr>
        <w:t xml:space="preserve"> факторов на развитие ритма дошкольника.</w:t>
      </w:r>
    </w:p>
    <w:p w:rsidR="00006810" w:rsidRDefault="00006810" w:rsidP="00B91944">
      <w:pPr>
        <w:tabs>
          <w:tab w:val="left" w:pos="2717"/>
        </w:tabs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Целью работы по самообразованию было: определение и внедрение в работу эффективных условий развития ритмического слуха у детей.</w:t>
      </w:r>
    </w:p>
    <w:p w:rsidR="00006810" w:rsidRDefault="00006810" w:rsidP="00B91944">
      <w:pPr>
        <w:tabs>
          <w:tab w:val="left" w:pos="2717"/>
        </w:tabs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Перед собой был поставлен ряд задач</w:t>
      </w:r>
      <w:r w:rsidR="00631952">
        <w:rPr>
          <w:rFonts w:ascii="Times New Roman" w:hAnsi="Times New Roman" w:cs="Times New Roman"/>
          <w:sz w:val="24"/>
        </w:rPr>
        <w:t>: повысить уровень ритмического развития старших дошкольников; продолжать развитие речевого аппарата, слухового внимания и слуховой памяти, зрительного внимания и зрительной памяти, мелкой моторики, координации движений и мимики лица; создание условий для самовыражения, снятие психического напряжения; развивать музыкальные, физические и творческие способности детей, позволяющие достичь качественные более высоких результатов в совместной деятельности по формированию чувства ритма.</w:t>
      </w:r>
    </w:p>
    <w:p w:rsidR="00631952" w:rsidRDefault="00631952" w:rsidP="00B91944">
      <w:pPr>
        <w:tabs>
          <w:tab w:val="left" w:pos="2717"/>
        </w:tabs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течение года мной изучена следующая методическая литература из различных источников: </w:t>
      </w:r>
    </w:p>
    <w:p w:rsidR="00631952" w:rsidRDefault="00631952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r w:rsidRPr="00631952">
        <w:rPr>
          <w:rFonts w:ascii="Times New Roman" w:hAnsi="Times New Roman" w:cs="Times New Roman"/>
          <w:sz w:val="24"/>
        </w:rPr>
        <w:t xml:space="preserve">Программа по развитию чувства ритма у дошкольников «Ритм» Разработчики: И.М. Игнатович, Т.Н. Потапова, Е.Ю. </w:t>
      </w:r>
      <w:proofErr w:type="spellStart"/>
      <w:r w:rsidRPr="00631952">
        <w:rPr>
          <w:rFonts w:ascii="Times New Roman" w:hAnsi="Times New Roman" w:cs="Times New Roman"/>
          <w:sz w:val="24"/>
        </w:rPr>
        <w:t>Иноземцева</w:t>
      </w:r>
      <w:proofErr w:type="spellEnd"/>
      <w:r w:rsidRPr="00631952">
        <w:rPr>
          <w:rFonts w:ascii="Times New Roman" w:hAnsi="Times New Roman" w:cs="Times New Roman"/>
          <w:sz w:val="24"/>
        </w:rPr>
        <w:t xml:space="preserve"> (сеть «Интернет»)</w:t>
      </w:r>
    </w:p>
    <w:p w:rsidR="00631952" w:rsidRDefault="00631952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Т.Э. </w:t>
      </w:r>
      <w:proofErr w:type="spellStart"/>
      <w:r>
        <w:rPr>
          <w:rFonts w:ascii="Times New Roman" w:hAnsi="Times New Roman" w:cs="Times New Roman"/>
          <w:sz w:val="24"/>
        </w:rPr>
        <w:t>Тютюнникова</w:t>
      </w:r>
      <w:proofErr w:type="spellEnd"/>
      <w:r>
        <w:rPr>
          <w:rFonts w:ascii="Times New Roman" w:hAnsi="Times New Roman" w:cs="Times New Roman"/>
          <w:sz w:val="24"/>
        </w:rPr>
        <w:t xml:space="preserve"> «Уроки музыки» Система обучения </w:t>
      </w:r>
      <w:proofErr w:type="spellStart"/>
      <w:r>
        <w:rPr>
          <w:rFonts w:ascii="Times New Roman" w:hAnsi="Times New Roman" w:cs="Times New Roman"/>
          <w:sz w:val="24"/>
        </w:rPr>
        <w:t>К.Орфа</w:t>
      </w:r>
      <w:proofErr w:type="spellEnd"/>
      <w:r w:rsidR="00DE10C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DE10CB">
        <w:rPr>
          <w:rFonts w:ascii="Times New Roman" w:hAnsi="Times New Roman" w:cs="Times New Roman"/>
          <w:sz w:val="24"/>
        </w:rPr>
        <w:t>М.Изд</w:t>
      </w:r>
      <w:proofErr w:type="spellEnd"/>
      <w:r w:rsidR="00DE10CB">
        <w:rPr>
          <w:rFonts w:ascii="Times New Roman" w:hAnsi="Times New Roman" w:cs="Times New Roman"/>
          <w:sz w:val="24"/>
        </w:rPr>
        <w:t>.</w:t>
      </w:r>
      <w:r w:rsidR="009C0E27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DE10CB">
        <w:rPr>
          <w:rFonts w:ascii="Times New Roman" w:hAnsi="Times New Roman" w:cs="Times New Roman"/>
          <w:sz w:val="24"/>
        </w:rPr>
        <w:t>Астрель</w:t>
      </w:r>
      <w:proofErr w:type="spellEnd"/>
      <w:r w:rsidR="00DE10CB">
        <w:rPr>
          <w:rFonts w:ascii="Times New Roman" w:hAnsi="Times New Roman" w:cs="Times New Roman"/>
          <w:sz w:val="24"/>
        </w:rPr>
        <w:t>», 2000</w:t>
      </w:r>
    </w:p>
    <w:p w:rsidR="00DE10CB" w:rsidRDefault="00DE10CB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И.Каплунова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9C0E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0E27">
        <w:rPr>
          <w:rFonts w:ascii="Times New Roman" w:hAnsi="Times New Roman" w:cs="Times New Roman"/>
          <w:sz w:val="24"/>
        </w:rPr>
        <w:t>И.Новосельцева</w:t>
      </w:r>
      <w:proofErr w:type="spellEnd"/>
      <w:r w:rsidR="009C0E27">
        <w:rPr>
          <w:rFonts w:ascii="Times New Roman" w:hAnsi="Times New Roman" w:cs="Times New Roman"/>
          <w:sz w:val="24"/>
        </w:rPr>
        <w:t xml:space="preserve"> «Этот удивительный ритм» Изд. «Композитор» Санкт-Петербург 2005</w:t>
      </w:r>
    </w:p>
    <w:p w:rsidR="009C0E27" w:rsidRDefault="009C0E27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И.Н.Хазеева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А.И.Гениятуллина</w:t>
      </w:r>
      <w:proofErr w:type="spellEnd"/>
      <w:r>
        <w:rPr>
          <w:rFonts w:ascii="Times New Roman" w:hAnsi="Times New Roman" w:cs="Times New Roman"/>
          <w:sz w:val="24"/>
        </w:rPr>
        <w:t xml:space="preserve"> «Современные подходы в музыкально-ритмическом воспитании детей дошкольного возраст» Международный психологический научно-практический журнал 2023</w:t>
      </w:r>
    </w:p>
    <w:p w:rsidR="009C0E27" w:rsidRDefault="009C0E27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О.Н.Арсеневская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7056D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Система музыкально-оздоровительной работы в детском саду</w:t>
      </w:r>
      <w:r w:rsidR="0037056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Изд. «Учитель» 2020</w:t>
      </w:r>
    </w:p>
    <w:p w:rsidR="009C0E27" w:rsidRDefault="0037056D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В.В.Емельянов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Фонопедический</w:t>
      </w:r>
      <w:proofErr w:type="spellEnd"/>
      <w:r>
        <w:rPr>
          <w:rFonts w:ascii="Times New Roman" w:hAnsi="Times New Roman" w:cs="Times New Roman"/>
          <w:sz w:val="24"/>
        </w:rPr>
        <w:t xml:space="preserve"> метод развития голоса» СПб 1999</w:t>
      </w:r>
    </w:p>
    <w:p w:rsidR="0037056D" w:rsidRDefault="0037056D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С.Альтерман</w:t>
      </w:r>
      <w:proofErr w:type="gramStart"/>
      <w:r>
        <w:rPr>
          <w:rFonts w:ascii="Times New Roman" w:hAnsi="Times New Roman" w:cs="Times New Roman"/>
          <w:sz w:val="24"/>
        </w:rPr>
        <w:t>»С</w:t>
      </w:r>
      <w:proofErr w:type="gramEnd"/>
      <w:r>
        <w:rPr>
          <w:rFonts w:ascii="Times New Roman" w:hAnsi="Times New Roman" w:cs="Times New Roman"/>
          <w:sz w:val="24"/>
        </w:rPr>
        <w:t>орок</w:t>
      </w:r>
      <w:proofErr w:type="spellEnd"/>
      <w:r>
        <w:rPr>
          <w:rFonts w:ascii="Times New Roman" w:hAnsi="Times New Roman" w:cs="Times New Roman"/>
          <w:sz w:val="24"/>
        </w:rPr>
        <w:t xml:space="preserve"> уроков начального обучения музыке детей 4-6 лет «Композитор» СПб</w:t>
      </w:r>
    </w:p>
    <w:p w:rsidR="0037056D" w:rsidRDefault="0037056D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О.Замураева</w:t>
      </w:r>
      <w:proofErr w:type="spellEnd"/>
      <w:r>
        <w:rPr>
          <w:rFonts w:ascii="Times New Roman" w:hAnsi="Times New Roman" w:cs="Times New Roman"/>
          <w:sz w:val="24"/>
        </w:rPr>
        <w:t xml:space="preserve"> «Развиваем музыкальный и ритмический слух» «Феникс» Ростов-на-Дону 2013</w:t>
      </w:r>
    </w:p>
    <w:p w:rsidR="0037056D" w:rsidRDefault="0037056D" w:rsidP="00631952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Журналы «Справочник музыкального руководителя» 2023 №6, №9; 2024 №2</w:t>
      </w:r>
    </w:p>
    <w:p w:rsidR="00DE10CB" w:rsidRPr="00730C8E" w:rsidRDefault="0037056D" w:rsidP="00DE10CB">
      <w:pPr>
        <w:pStyle w:val="a7"/>
        <w:numPr>
          <w:ilvl w:val="0"/>
          <w:numId w:val="2"/>
        </w:numPr>
        <w:tabs>
          <w:tab w:val="left" w:pos="271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Статья </w:t>
      </w:r>
      <w:proofErr w:type="spellStart"/>
      <w:r>
        <w:rPr>
          <w:rFonts w:ascii="Times New Roman" w:hAnsi="Times New Roman" w:cs="Times New Roman"/>
          <w:sz w:val="24"/>
        </w:rPr>
        <w:t>С.А.Гусевой</w:t>
      </w:r>
      <w:proofErr w:type="spellEnd"/>
      <w:r>
        <w:rPr>
          <w:rFonts w:ascii="Times New Roman" w:hAnsi="Times New Roman" w:cs="Times New Roman"/>
          <w:sz w:val="24"/>
        </w:rPr>
        <w:t xml:space="preserve"> «Развитие интереса к музыкальной деятельности у детей старшего дошкольного возраста средствами музыкальных сказок» (сеть «Интернет»)</w:t>
      </w:r>
    </w:p>
    <w:p w:rsidR="00DE10CB" w:rsidRDefault="00DE10CB" w:rsidP="00DE10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Благодаря изученной литературе удалось составить картотеки музыкальных ритмических игр с использованием музыкального дидактического материала для младшей, средней, с</w:t>
      </w:r>
      <w:r w:rsidR="002B7D10">
        <w:rPr>
          <w:rFonts w:ascii="Times New Roman" w:hAnsi="Times New Roman" w:cs="Times New Roman"/>
          <w:sz w:val="24"/>
        </w:rPr>
        <w:t xml:space="preserve">таршей и подготовительной групп; музыкально-дидактических игр; пальчиковой гимнастики и </w:t>
      </w:r>
      <w:proofErr w:type="spellStart"/>
      <w:r w:rsidR="002B7D10">
        <w:rPr>
          <w:rFonts w:ascii="Times New Roman" w:hAnsi="Times New Roman" w:cs="Times New Roman"/>
          <w:sz w:val="24"/>
        </w:rPr>
        <w:t>логоритмических</w:t>
      </w:r>
      <w:proofErr w:type="spellEnd"/>
      <w:r w:rsidR="002B7D10">
        <w:rPr>
          <w:rFonts w:ascii="Times New Roman" w:hAnsi="Times New Roman" w:cs="Times New Roman"/>
          <w:sz w:val="24"/>
        </w:rPr>
        <w:t xml:space="preserve"> игр,</w:t>
      </w:r>
      <w:r>
        <w:rPr>
          <w:rFonts w:ascii="Times New Roman" w:hAnsi="Times New Roman" w:cs="Times New Roman"/>
          <w:sz w:val="24"/>
        </w:rPr>
        <w:t xml:space="preserve"> которые использовались</w:t>
      </w:r>
      <w:r w:rsidR="002B7D10">
        <w:rPr>
          <w:rFonts w:ascii="Times New Roman" w:hAnsi="Times New Roman" w:cs="Times New Roman"/>
          <w:sz w:val="24"/>
        </w:rPr>
        <w:t xml:space="preserve"> практически</w:t>
      </w:r>
      <w:r>
        <w:rPr>
          <w:rFonts w:ascii="Times New Roman" w:hAnsi="Times New Roman" w:cs="Times New Roman"/>
          <w:sz w:val="24"/>
        </w:rPr>
        <w:t xml:space="preserve"> в</w:t>
      </w:r>
      <w:r w:rsidR="002B7D10">
        <w:rPr>
          <w:rFonts w:ascii="Times New Roman" w:hAnsi="Times New Roman" w:cs="Times New Roman"/>
          <w:sz w:val="24"/>
        </w:rPr>
        <w:t xml:space="preserve"> каждом</w:t>
      </w:r>
      <w:r>
        <w:rPr>
          <w:rFonts w:ascii="Times New Roman" w:hAnsi="Times New Roman" w:cs="Times New Roman"/>
          <w:sz w:val="24"/>
        </w:rPr>
        <w:t xml:space="preserve"> НОД.</w:t>
      </w:r>
    </w:p>
    <w:p w:rsidR="00DE10CB" w:rsidRDefault="00DE10CB" w:rsidP="009C712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течение года были укомплектованы по всем возрастным группам музыкальные инструменты. Эффективност</w:t>
      </w:r>
      <w:r w:rsidR="00DD3B8A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 процесса развития чувства ритма у детей в процессе игры на детских музыкальных инструментах включала в себя знакомство с ритмическими упражнениями, которые использовались в НОД. Постепенно дети научились игре на музыкальных инструментах, активно принимали участие в выступлениях. Каждый ребёнок ощутил свою значимость в оркестре, ответственность, возложенную на них. Игра в оркестре сблизила детей и превратила группу детей на определенном этапе в единый музыкальный коллектив. Эмоциональное удовлетворение от выступлений, дополнительное восхищение со стороны родителей и гостей дало положительную динамику в желании ещё больше выступать, разучивать новые ритмические мелодии. Игра на музыкальных инструментах открыла им полноценное восприятие музыки.</w:t>
      </w:r>
      <w:r w:rsidR="009C7120">
        <w:rPr>
          <w:rFonts w:ascii="Times New Roman" w:hAnsi="Times New Roman" w:cs="Times New Roman"/>
          <w:sz w:val="24"/>
        </w:rPr>
        <w:t xml:space="preserve"> </w:t>
      </w:r>
      <w:r w:rsidR="00292215">
        <w:rPr>
          <w:rFonts w:ascii="Times New Roman" w:hAnsi="Times New Roman" w:cs="Times New Roman"/>
          <w:sz w:val="24"/>
        </w:rPr>
        <w:t>С</w:t>
      </w:r>
      <w:r w:rsidR="009C7120">
        <w:rPr>
          <w:rFonts w:ascii="Times New Roman" w:hAnsi="Times New Roman" w:cs="Times New Roman"/>
          <w:sz w:val="24"/>
        </w:rPr>
        <w:t>ледует поддерживать интерес детей и родителей к данной теме, продолжать и далее приобщать детей к игре на музыкальных, шумовых инструментах и внедрить совместное выступление детей и родителей.</w:t>
      </w:r>
    </w:p>
    <w:p w:rsidR="002B7D10" w:rsidRDefault="002B7D10" w:rsidP="00DE10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</w:t>
      </w:r>
      <w:r w:rsidR="009C7120">
        <w:rPr>
          <w:rFonts w:ascii="Times New Roman" w:hAnsi="Times New Roman" w:cs="Times New Roman"/>
          <w:sz w:val="24"/>
        </w:rPr>
        <w:t>о всех видах музыкальной деятельности, а особенно в</w:t>
      </w:r>
      <w:r>
        <w:rPr>
          <w:rFonts w:ascii="Times New Roman" w:hAnsi="Times New Roman" w:cs="Times New Roman"/>
          <w:sz w:val="24"/>
        </w:rPr>
        <w:t xml:space="preserve"> </w:t>
      </w:r>
      <w:r w:rsidR="00292215">
        <w:rPr>
          <w:rFonts w:ascii="Times New Roman" w:hAnsi="Times New Roman" w:cs="Times New Roman"/>
          <w:sz w:val="24"/>
        </w:rPr>
        <w:t>разделах «Музыкально-ритмические движения» и</w:t>
      </w:r>
      <w:r w:rsidR="009C71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«М</w:t>
      </w:r>
      <w:r w:rsidR="00292215">
        <w:rPr>
          <w:rFonts w:ascii="Times New Roman" w:hAnsi="Times New Roman" w:cs="Times New Roman"/>
          <w:sz w:val="24"/>
        </w:rPr>
        <w:t>узыкально-дидактические</w:t>
      </w:r>
      <w:r>
        <w:rPr>
          <w:rFonts w:ascii="Times New Roman" w:hAnsi="Times New Roman" w:cs="Times New Roman"/>
          <w:sz w:val="24"/>
        </w:rPr>
        <w:t xml:space="preserve"> игр</w:t>
      </w:r>
      <w:r w:rsidR="009C7120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» закрепляла и развивала ритмические навыки детей, используя приобрете</w:t>
      </w:r>
      <w:r w:rsidR="009C7120">
        <w:rPr>
          <w:rFonts w:ascii="Times New Roman" w:hAnsi="Times New Roman" w:cs="Times New Roman"/>
          <w:sz w:val="24"/>
        </w:rPr>
        <w:t>нный опыт и наглядный материал, изготовленный по изученным методикам.</w:t>
      </w:r>
    </w:p>
    <w:p w:rsidR="009C0E27" w:rsidRDefault="00DD3B8A" w:rsidP="00DE10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C0E27">
        <w:rPr>
          <w:rFonts w:ascii="Times New Roman" w:hAnsi="Times New Roman" w:cs="Times New Roman"/>
          <w:sz w:val="24"/>
        </w:rPr>
        <w:t xml:space="preserve">После проведённого анкетирования, пришла к выводу, что </w:t>
      </w:r>
      <w:r w:rsidR="00292215">
        <w:rPr>
          <w:rFonts w:ascii="Times New Roman" w:hAnsi="Times New Roman" w:cs="Times New Roman"/>
          <w:sz w:val="24"/>
        </w:rPr>
        <w:t xml:space="preserve">выбранная стратегия развития ритма у детей верна. В будущей работе непременно следует большое внимание уделять данной проблематике для всестороннего развития каждого ребенка. </w:t>
      </w:r>
    </w:p>
    <w:p w:rsidR="009C0E27" w:rsidRDefault="009C0E27" w:rsidP="009C0E2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Поставленные цели и задачи </w:t>
      </w:r>
      <w:r w:rsidR="00292215">
        <w:rPr>
          <w:rFonts w:ascii="Times New Roman" w:hAnsi="Times New Roman" w:cs="Times New Roman"/>
          <w:sz w:val="24"/>
        </w:rPr>
        <w:t xml:space="preserve">самообразования </w:t>
      </w:r>
      <w:r>
        <w:rPr>
          <w:rFonts w:ascii="Times New Roman" w:hAnsi="Times New Roman" w:cs="Times New Roman"/>
          <w:sz w:val="24"/>
        </w:rPr>
        <w:t xml:space="preserve">успешно реализованы. </w:t>
      </w:r>
    </w:p>
    <w:p w:rsidR="00DD3B8A" w:rsidRDefault="00DD3B8A" w:rsidP="00DE10CB">
      <w:pPr>
        <w:jc w:val="both"/>
        <w:rPr>
          <w:rFonts w:ascii="Times New Roman" w:hAnsi="Times New Roman" w:cs="Times New Roman"/>
          <w:sz w:val="24"/>
        </w:rPr>
      </w:pPr>
    </w:p>
    <w:p w:rsidR="00DE10CB" w:rsidRDefault="00DE10CB" w:rsidP="00DE10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E10CB" w:rsidRDefault="0076682D" w:rsidP="00DE10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Музыкальный руководитель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Т.В.Шеина</w:t>
      </w:r>
    </w:p>
    <w:p w:rsidR="00DE10CB" w:rsidRPr="00DE10CB" w:rsidRDefault="00DE10CB" w:rsidP="00DE10CB">
      <w:pPr>
        <w:tabs>
          <w:tab w:val="left" w:pos="851"/>
        </w:tabs>
        <w:jc w:val="both"/>
        <w:rPr>
          <w:rFonts w:ascii="Times New Roman" w:hAnsi="Times New Roman" w:cs="Times New Roman"/>
          <w:sz w:val="24"/>
        </w:rPr>
      </w:pPr>
    </w:p>
    <w:p w:rsidR="00631952" w:rsidRPr="00631952" w:rsidRDefault="00631952" w:rsidP="00631952">
      <w:pPr>
        <w:tabs>
          <w:tab w:val="left" w:pos="2717"/>
        </w:tabs>
        <w:ind w:left="851"/>
        <w:jc w:val="both"/>
        <w:rPr>
          <w:rFonts w:ascii="Times New Roman" w:hAnsi="Times New Roman" w:cs="Times New Roman"/>
          <w:sz w:val="24"/>
        </w:rPr>
      </w:pPr>
    </w:p>
    <w:sectPr w:rsidR="00631952" w:rsidRPr="00631952" w:rsidSect="001C36B7">
      <w:footerReference w:type="default" r:id="rId9"/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F3" w:rsidRDefault="00C64AF3" w:rsidP="00B91944">
      <w:pPr>
        <w:spacing w:after="0" w:line="240" w:lineRule="auto"/>
      </w:pPr>
      <w:r>
        <w:separator/>
      </w:r>
    </w:p>
  </w:endnote>
  <w:endnote w:type="continuationSeparator" w:id="0">
    <w:p w:rsidR="00C64AF3" w:rsidRDefault="00C64AF3" w:rsidP="00B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806890"/>
      <w:docPartObj>
        <w:docPartGallery w:val="Page Numbers (Bottom of Page)"/>
        <w:docPartUnique/>
      </w:docPartObj>
    </w:sdtPr>
    <w:sdtContent>
      <w:p w:rsidR="001C36B7" w:rsidRDefault="001C36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C36B7" w:rsidRDefault="001C36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F3" w:rsidRDefault="00C64AF3" w:rsidP="00B91944">
      <w:pPr>
        <w:spacing w:after="0" w:line="240" w:lineRule="auto"/>
      </w:pPr>
      <w:r>
        <w:separator/>
      </w:r>
    </w:p>
  </w:footnote>
  <w:footnote w:type="continuationSeparator" w:id="0">
    <w:p w:rsidR="00C64AF3" w:rsidRDefault="00C64AF3" w:rsidP="00B9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8EE"/>
    <w:multiLevelType w:val="hybridMultilevel"/>
    <w:tmpl w:val="4C9080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8CD5381"/>
    <w:multiLevelType w:val="hybridMultilevel"/>
    <w:tmpl w:val="985C7C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44"/>
    <w:rsid w:val="00006810"/>
    <w:rsid w:val="00196241"/>
    <w:rsid w:val="001C36B7"/>
    <w:rsid w:val="00292215"/>
    <w:rsid w:val="002B7D10"/>
    <w:rsid w:val="0037056D"/>
    <w:rsid w:val="00631952"/>
    <w:rsid w:val="00730C8E"/>
    <w:rsid w:val="0076682D"/>
    <w:rsid w:val="009C0E27"/>
    <w:rsid w:val="009C7120"/>
    <w:rsid w:val="00B91944"/>
    <w:rsid w:val="00C27798"/>
    <w:rsid w:val="00C64AF3"/>
    <w:rsid w:val="00CA1820"/>
    <w:rsid w:val="00DB4C9D"/>
    <w:rsid w:val="00DD3B8A"/>
    <w:rsid w:val="00DE10CB"/>
    <w:rsid w:val="00E3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944"/>
  </w:style>
  <w:style w:type="paragraph" w:styleId="a5">
    <w:name w:val="footer"/>
    <w:basedOn w:val="a"/>
    <w:link w:val="a6"/>
    <w:uiPriority w:val="99"/>
    <w:unhideWhenUsed/>
    <w:rsid w:val="00B9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944"/>
  </w:style>
  <w:style w:type="paragraph" w:styleId="a7">
    <w:name w:val="List Paragraph"/>
    <w:basedOn w:val="a"/>
    <w:uiPriority w:val="34"/>
    <w:qFormat/>
    <w:rsid w:val="00631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944"/>
  </w:style>
  <w:style w:type="paragraph" w:styleId="a5">
    <w:name w:val="footer"/>
    <w:basedOn w:val="a"/>
    <w:link w:val="a6"/>
    <w:uiPriority w:val="99"/>
    <w:unhideWhenUsed/>
    <w:rsid w:val="00B9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944"/>
  </w:style>
  <w:style w:type="paragraph" w:styleId="a7">
    <w:name w:val="List Paragraph"/>
    <w:basedOn w:val="a"/>
    <w:uiPriority w:val="34"/>
    <w:qFormat/>
    <w:rsid w:val="00631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F2B6-E508-40D5-97B4-03E7585D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Елена</cp:lastModifiedBy>
  <cp:revision>6</cp:revision>
  <dcterms:created xsi:type="dcterms:W3CDTF">2024-05-14T09:49:00Z</dcterms:created>
  <dcterms:modified xsi:type="dcterms:W3CDTF">2024-05-28T07:38:00Z</dcterms:modified>
</cp:coreProperties>
</file>