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70A" w:rsidRPr="00F6270A" w:rsidRDefault="00F6270A" w:rsidP="006F5D50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Tahoma"/>
          <w:b/>
          <w:kern w:val="3"/>
          <w:lang w:val="ru-RU"/>
        </w:rPr>
      </w:pPr>
      <w:r w:rsidRPr="00F6270A">
        <w:rPr>
          <w:rFonts w:ascii="Times New Roman" w:eastAsia="Calibri" w:hAnsi="Times New Roman" w:cs="Times New Roman"/>
          <w:b/>
          <w:kern w:val="3"/>
          <w:sz w:val="24"/>
          <w:lang w:val="ru-RU"/>
        </w:rPr>
        <w:t>МУНИЦИПАЛЬНОЕ БЮДЖЕТНОЕДОШКОЛЬНОЕОБРАЗОВАТЕЛЬНОЕ УЧРЕЖДЕНИЕ «УЛЫБКА»</w:t>
      </w:r>
      <w:r w:rsidR="006F5D50">
        <w:rPr>
          <w:rFonts w:ascii="Calibri" w:eastAsia="SimSun" w:hAnsi="Calibri" w:cs="Tahoma"/>
          <w:b/>
          <w:kern w:val="3"/>
          <w:lang w:val="ru-RU"/>
        </w:rPr>
        <w:t xml:space="preserve"> </w:t>
      </w:r>
      <w:r w:rsidRPr="00F6270A">
        <w:rPr>
          <w:rFonts w:ascii="Times New Roman" w:eastAsia="Calibri" w:hAnsi="Times New Roman" w:cs="Times New Roman"/>
          <w:b/>
          <w:kern w:val="3"/>
          <w:sz w:val="24"/>
          <w:lang w:val="ru-RU"/>
        </w:rPr>
        <w:t>МУНИЦИПАЛЬНОГО ОБРАЗОВАНИЯ КРАСНОПЕРЕКОПСКИЙ РАЙОН РЕСПУБЛИКА КРЫМ</w:t>
      </w:r>
    </w:p>
    <w:p w:rsidR="00D10752" w:rsidRPr="00337587" w:rsidRDefault="00D10752">
      <w:pPr>
        <w:rPr>
          <w:lang w:val="ru-RU"/>
        </w:rPr>
      </w:pPr>
    </w:p>
    <w:p w:rsidR="006F5D50" w:rsidRPr="00E2764E" w:rsidRDefault="006F5D50" w:rsidP="006F5D50">
      <w:pPr>
        <w:pBdr>
          <w:top w:val="none" w:sz="0" w:space="0" w:color="222222"/>
          <w:left w:val="none" w:sz="0" w:space="0" w:color="222222"/>
          <w:bottom w:val="single" w:sz="0" w:space="4" w:color="CCCCCC"/>
          <w:right w:val="none" w:sz="0" w:space="0" w:color="222222"/>
        </w:pBdr>
        <w:spacing w:line="0" w:lineRule="atLeast"/>
        <w:jc w:val="center"/>
        <w:rPr>
          <w:b/>
          <w:sz w:val="33"/>
          <w:szCs w:val="33"/>
          <w:lang w:val="ru-RU"/>
        </w:rPr>
      </w:pPr>
      <w:r w:rsidRPr="00E2764E">
        <w:rPr>
          <w:b/>
          <w:sz w:val="33"/>
          <w:szCs w:val="33"/>
          <w:lang w:val="ru-RU"/>
        </w:rPr>
        <w:t>Самоанализ деятельности воспитателя</w:t>
      </w:r>
    </w:p>
    <w:p w:rsidR="006F5D50" w:rsidRPr="00E2764E" w:rsidRDefault="006F5D50" w:rsidP="006F5D50">
      <w:pPr>
        <w:pBdr>
          <w:top w:val="none" w:sz="0" w:space="0" w:color="222222"/>
          <w:left w:val="none" w:sz="0" w:space="0" w:color="222222"/>
          <w:bottom w:val="single" w:sz="0" w:space="4" w:color="CCCCCC"/>
          <w:right w:val="none" w:sz="0" w:space="0" w:color="222222"/>
        </w:pBdr>
        <w:spacing w:before="0" w:beforeAutospacing="0" w:after="0" w:afterAutospacing="0"/>
        <w:jc w:val="center"/>
        <w:rPr>
          <w:b/>
          <w:sz w:val="33"/>
          <w:szCs w:val="33"/>
          <w:lang w:val="ru-RU"/>
        </w:rPr>
      </w:pPr>
      <w:r w:rsidRPr="00E2764E">
        <w:rPr>
          <w:b/>
          <w:sz w:val="33"/>
          <w:szCs w:val="33"/>
          <w:lang w:val="ru-RU"/>
        </w:rPr>
        <w:t xml:space="preserve">МБДОУ «Улыбка» </w:t>
      </w:r>
      <w:proofErr w:type="spellStart"/>
      <w:r w:rsidRPr="00E2764E">
        <w:rPr>
          <w:b/>
          <w:sz w:val="33"/>
          <w:szCs w:val="33"/>
          <w:lang w:val="ru-RU"/>
        </w:rPr>
        <w:t>с</w:t>
      </w:r>
      <w:proofErr w:type="gramStart"/>
      <w:r w:rsidRPr="00E2764E">
        <w:rPr>
          <w:b/>
          <w:sz w:val="33"/>
          <w:szCs w:val="33"/>
          <w:lang w:val="ru-RU"/>
        </w:rPr>
        <w:t>.С</w:t>
      </w:r>
      <w:proofErr w:type="gramEnd"/>
      <w:r w:rsidRPr="00E2764E">
        <w:rPr>
          <w:b/>
          <w:sz w:val="33"/>
          <w:szCs w:val="33"/>
          <w:lang w:val="ru-RU"/>
        </w:rPr>
        <w:t>овхозное</w:t>
      </w:r>
      <w:proofErr w:type="spellEnd"/>
      <w:r w:rsidRPr="00E2764E">
        <w:rPr>
          <w:b/>
          <w:sz w:val="33"/>
          <w:szCs w:val="33"/>
          <w:lang w:val="ru-RU"/>
        </w:rPr>
        <w:t xml:space="preserve">, </w:t>
      </w:r>
      <w:proofErr w:type="spellStart"/>
      <w:r w:rsidRPr="00E2764E">
        <w:rPr>
          <w:b/>
          <w:sz w:val="33"/>
          <w:szCs w:val="33"/>
          <w:lang w:val="ru-RU"/>
        </w:rPr>
        <w:t>Красноперекопский</w:t>
      </w:r>
      <w:proofErr w:type="spellEnd"/>
      <w:r w:rsidRPr="00E2764E">
        <w:rPr>
          <w:b/>
          <w:sz w:val="33"/>
          <w:szCs w:val="33"/>
          <w:lang w:val="ru-RU"/>
        </w:rPr>
        <w:t xml:space="preserve"> р-н, Республика Крым</w:t>
      </w:r>
    </w:p>
    <w:p w:rsidR="00D10752" w:rsidRPr="006F5D50" w:rsidRDefault="00760850" w:rsidP="006F5D50">
      <w:pPr>
        <w:spacing w:before="0" w:beforeAutospacing="0" w:line="0" w:lineRule="atLeast"/>
        <w:jc w:val="center"/>
        <w:rPr>
          <w:b/>
          <w:color w:val="222222"/>
          <w:sz w:val="33"/>
          <w:szCs w:val="33"/>
        </w:rPr>
      </w:pPr>
      <w:proofErr w:type="spellStart"/>
      <w:proofErr w:type="gramStart"/>
      <w:r w:rsidRPr="006F5D50">
        <w:rPr>
          <w:b/>
          <w:color w:val="222222"/>
          <w:sz w:val="33"/>
          <w:szCs w:val="33"/>
        </w:rPr>
        <w:t>за</w:t>
      </w:r>
      <w:proofErr w:type="spellEnd"/>
      <w:proofErr w:type="gramEnd"/>
      <w:r w:rsidRPr="006F5D50">
        <w:rPr>
          <w:b/>
          <w:color w:val="222222"/>
          <w:sz w:val="33"/>
          <w:szCs w:val="33"/>
        </w:rPr>
        <w:t> </w:t>
      </w:r>
      <w:proofErr w:type="spellStart"/>
      <w:r w:rsidRPr="006F5D50">
        <w:rPr>
          <w:b/>
          <w:color w:val="222222"/>
          <w:sz w:val="33"/>
          <w:szCs w:val="33"/>
        </w:rPr>
        <w:t>период</w:t>
      </w:r>
      <w:proofErr w:type="spellEnd"/>
      <w:r w:rsidRPr="006F5D50">
        <w:rPr>
          <w:b/>
          <w:color w:val="222222"/>
          <w:sz w:val="33"/>
          <w:szCs w:val="33"/>
        </w:rPr>
        <w:t xml:space="preserve"> с 01.09.202</w:t>
      </w:r>
      <w:r w:rsidRPr="006F5D50">
        <w:rPr>
          <w:b/>
          <w:color w:val="222222"/>
          <w:sz w:val="33"/>
          <w:szCs w:val="33"/>
          <w:lang w:val="ru-RU"/>
        </w:rPr>
        <w:t>3</w:t>
      </w:r>
      <w:r w:rsidRPr="006F5D50">
        <w:rPr>
          <w:b/>
          <w:color w:val="222222"/>
          <w:sz w:val="33"/>
          <w:szCs w:val="33"/>
        </w:rPr>
        <w:t xml:space="preserve"> </w:t>
      </w:r>
      <w:proofErr w:type="spellStart"/>
      <w:r w:rsidRPr="006F5D50">
        <w:rPr>
          <w:b/>
          <w:color w:val="222222"/>
          <w:sz w:val="33"/>
          <w:szCs w:val="33"/>
        </w:rPr>
        <w:t>по</w:t>
      </w:r>
      <w:proofErr w:type="spellEnd"/>
      <w:r w:rsidRPr="006F5D50">
        <w:rPr>
          <w:b/>
          <w:color w:val="222222"/>
          <w:sz w:val="33"/>
          <w:szCs w:val="33"/>
        </w:rPr>
        <w:t xml:space="preserve"> 31.05.202</w:t>
      </w:r>
      <w:r w:rsidRPr="006F5D50">
        <w:rPr>
          <w:b/>
          <w:color w:val="222222"/>
          <w:sz w:val="33"/>
          <w:szCs w:val="33"/>
          <w:lang w:val="ru-RU"/>
        </w:rPr>
        <w:t>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11"/>
        <w:gridCol w:w="3593"/>
      </w:tblGrid>
      <w:tr w:rsidR="00D107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D50" w:rsidRDefault="006F5D50" w:rsidP="006F5D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0752" w:rsidRDefault="00322ECD" w:rsidP="006F5D50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педагога: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D50" w:rsidRDefault="006F5D50" w:rsidP="006F5D5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D10752" w:rsidRPr="00337587" w:rsidRDefault="00337587" w:rsidP="006F5D50">
            <w:pPr>
              <w:spacing w:before="0" w:beforeAutospacing="0" w:after="0" w:afterAutospacing="0"/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Силютина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Валентина Валерьевна</w:t>
            </w:r>
          </w:p>
        </w:tc>
      </w:tr>
      <w:tr w:rsidR="00D107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752" w:rsidRDefault="00322EC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752" w:rsidRDefault="00322E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D107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752" w:rsidRDefault="00322E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Возрастной контингент обучающихся: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752" w:rsidRPr="00760850" w:rsidRDefault="0076085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Раннего возраста</w:t>
            </w:r>
          </w:p>
        </w:tc>
      </w:tr>
      <w:tr w:rsidR="00D1075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752" w:rsidRDefault="00322E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10752" w:rsidRDefault="00322E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«31» мая</w:t>
            </w:r>
            <w:r w:rsidR="0033758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33758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</w:tr>
    </w:tbl>
    <w:p w:rsidR="00D10752" w:rsidRPr="006F5D50" w:rsidRDefault="00322ECD">
      <w:pPr>
        <w:spacing w:line="600" w:lineRule="atLeast"/>
        <w:rPr>
          <w:b/>
          <w:bCs/>
          <w:color w:val="252525"/>
          <w:spacing w:val="-2"/>
          <w:sz w:val="32"/>
          <w:szCs w:val="42"/>
          <w:lang w:val="ru-RU"/>
        </w:rPr>
      </w:pPr>
      <w:r w:rsidRPr="006F5D50">
        <w:rPr>
          <w:b/>
          <w:bCs/>
          <w:color w:val="252525"/>
          <w:spacing w:val="-2"/>
          <w:sz w:val="32"/>
          <w:szCs w:val="42"/>
        </w:rPr>
        <w:t xml:space="preserve">Раздел 1. </w:t>
      </w:r>
      <w:proofErr w:type="spellStart"/>
      <w:r w:rsidRPr="006F5D50">
        <w:rPr>
          <w:b/>
          <w:bCs/>
          <w:color w:val="252525"/>
          <w:spacing w:val="-2"/>
          <w:sz w:val="32"/>
          <w:szCs w:val="42"/>
        </w:rPr>
        <w:t>Взаимодействие</w:t>
      </w:r>
      <w:proofErr w:type="spellEnd"/>
      <w:r w:rsidRPr="006F5D50">
        <w:rPr>
          <w:b/>
          <w:bCs/>
          <w:color w:val="252525"/>
          <w:spacing w:val="-2"/>
          <w:sz w:val="32"/>
          <w:szCs w:val="42"/>
        </w:rPr>
        <w:t xml:space="preserve"> с </w:t>
      </w:r>
      <w:proofErr w:type="spellStart"/>
      <w:r w:rsidRPr="006F5D50">
        <w:rPr>
          <w:b/>
          <w:bCs/>
          <w:color w:val="252525"/>
          <w:spacing w:val="-2"/>
          <w:sz w:val="32"/>
          <w:szCs w:val="42"/>
        </w:rPr>
        <w:t>детьми</w:t>
      </w:r>
      <w:proofErr w:type="spellEnd"/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протяжении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учебного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 xml:space="preserve">года </w:t>
      </w:r>
      <w:r w:rsidR="006F5D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 xml:space="preserve">моя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работа была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направлена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создание условий для успешной адаптации детей к условиям детского сада: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знакомство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родителей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возрастными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особенностями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детей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причинах,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вызывающих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стрессовое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состояние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период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адаптации;</w:t>
      </w:r>
      <w:r w:rsidRPr="00760850">
        <w:rPr>
          <w:rFonts w:ascii="Times New Roman" w:eastAsia="Times New Roman" w:hAnsi="Times New Roman" w:cs="Times New Roman"/>
          <w:color w:val="111111"/>
          <w:spacing w:val="7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давали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рекомендации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подготовке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поступлению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дошкольное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учреждение;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стремились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наладить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эмоционально-телесный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контакт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малышами,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вовлекали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их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совместную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деятельность,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поддерживали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активность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формировали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положительное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отношение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персоналу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детского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сада.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4AA495" wp14:editId="55988C2B">
                <wp:simplePos x="0" y="0"/>
                <wp:positionH relativeFrom="page">
                  <wp:posOffset>1471930</wp:posOffset>
                </wp:positionH>
                <wp:positionV relativeFrom="paragraph">
                  <wp:posOffset>190500</wp:posOffset>
                </wp:positionV>
                <wp:extent cx="44450" cy="0"/>
                <wp:effectExtent l="5080" t="9525" r="7620" b="9525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" cy="0"/>
                        </a:xfrm>
                        <a:prstGeom prst="line">
                          <a:avLst/>
                        </a:prstGeom>
                        <a:noFill/>
                        <a:ln w="8682">
                          <a:solidFill>
                            <a:srgbClr val="11111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5.9pt,15pt" to="119.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V9ZEQIAACYEAAAOAAAAZHJzL2Uyb0RvYy54bWysU8GO2yAQvVfqPyDuie3U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" strokecolor="#111" strokeweight=".24117mm">
                <w10:wrap anchorx="page"/>
              </v:line>
            </w:pict>
          </mc:Fallback>
        </mc:AlternateConten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 течение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учебного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года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совершенствовали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работу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сохранению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укреплению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здоровья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детей: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утренняя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гимнастика,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занятия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физкультурой,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проведение</w:t>
      </w:r>
      <w:r w:rsidRPr="00760850">
        <w:rPr>
          <w:rFonts w:ascii="Times New Roman" w:eastAsia="Times New Roman" w:hAnsi="Times New Roman" w:cs="Times New Roman"/>
          <w:color w:val="111111"/>
          <w:spacing w:val="7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 xml:space="preserve">физкультминуток  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 xml:space="preserve">во  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 xml:space="preserve">время  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 xml:space="preserve">занятий,  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дыхательная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гимнастика,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прогулка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игры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свежем воздухе.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Исходя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из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задач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детского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сада,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была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проведена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следующая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работа.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proofErr w:type="spellStart"/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Воспитательно</w:t>
      </w:r>
      <w:proofErr w:type="spellEnd"/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–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образовательная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работа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 группе строилась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основе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создания развивающей предметно – пространственной среды, календарного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планирования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соответствии с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годовыми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задачами детского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сада.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 группе развивающая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предметно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–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пространственная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среда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насыщена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разнообразными предметами и игровыми материалами, что позволило всем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детям быть активным участником познавательно – творческой деятельности,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организована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таким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образом,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что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каждый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ребенок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имеет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возможность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заниматься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любимым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делом.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 группе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всё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оборудование,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игры,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игрушки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находятся в доступном удобном месте, дети могут самостоятельно выбирать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вид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деятельности.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течение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года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 группе систематически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проводилась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работа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взаимодействию с родителями. Составлены перспективный и календарный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планы,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них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указаны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все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совместные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мероприятия,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консультации,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родительские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собрания.</w:t>
      </w:r>
    </w:p>
    <w:p w:rsidR="00D10752" w:rsidRDefault="00322E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«Речевое развитие»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lastRenderedPageBreak/>
        <w:t>В речевом развитии детей надо отметить положительную динамику. Дети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могут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поделиться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информацией,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пожаловаться</w:t>
      </w:r>
      <w:r w:rsidRPr="00760850">
        <w:rPr>
          <w:rFonts w:ascii="Times New Roman" w:eastAsia="Times New Roman" w:hAnsi="Times New Roman" w:cs="Times New Roman"/>
          <w:color w:val="111111"/>
          <w:spacing w:val="7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color w:val="111111"/>
          <w:spacing w:val="7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неудобство (замерз,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устал) и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действия сверстника (отнимает).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Сопровождают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речью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игровые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бытовые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действия.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Могут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поделиться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информацией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(кто-то пришел; кто, что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>взял).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Слушают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небольшие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рассказы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без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наглядного</w:t>
      </w:r>
      <w:r w:rsidRPr="00760850">
        <w:rPr>
          <w:rFonts w:ascii="Times New Roman" w:eastAsia="Times New Roman" w:hAnsi="Times New Roman" w:cs="Times New Roman"/>
          <w:color w:val="111111"/>
          <w:spacing w:val="7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сопровождения.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Пользуются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речью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как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средством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общения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сверстниками.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Слушают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доступные по содержанию стихи, сказки, рассказы. При повторном чтении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проговаривают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слова, небольшие фразы.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Рассматривают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иллюстрации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знакомых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книжках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помощью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педагога.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</w:p>
    <w:p w:rsidR="00D10752" w:rsidRDefault="00322E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«Познавательное развитие»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Содержание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образовательной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области «Познание» направлено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proofErr w:type="gramStart"/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поддерживать</w:t>
      </w:r>
      <w:proofErr w:type="gramEnd"/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развивать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интерес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окружающему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миру;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удовлетворять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потребность</w:t>
      </w:r>
      <w:r w:rsidRPr="00760850">
        <w:rPr>
          <w:rFonts w:ascii="Times New Roman" w:eastAsia="Times New Roman" w:hAnsi="Times New Roman" w:cs="Times New Roman"/>
          <w:color w:val="111111"/>
          <w:spacing w:val="4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4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новых</w:t>
      </w:r>
      <w:r w:rsidRPr="00760850">
        <w:rPr>
          <w:rFonts w:ascii="Times New Roman" w:eastAsia="Times New Roman" w:hAnsi="Times New Roman" w:cs="Times New Roman"/>
          <w:color w:val="111111"/>
          <w:spacing w:val="16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впечатлениях.</w:t>
      </w:r>
      <w:r w:rsidRPr="00760850">
        <w:rPr>
          <w:rFonts w:ascii="Times New Roman" w:eastAsia="Times New Roman" w:hAnsi="Times New Roman" w:cs="Times New Roman"/>
          <w:color w:val="111111"/>
          <w:spacing w:val="4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Содействовать</w:t>
      </w:r>
      <w:r w:rsidRPr="00760850">
        <w:rPr>
          <w:rFonts w:ascii="Times New Roman" w:eastAsia="Times New Roman" w:hAnsi="Times New Roman" w:cs="Times New Roman"/>
          <w:color w:val="111111"/>
          <w:spacing w:val="4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развитию</w:t>
      </w:r>
      <w:r w:rsidRPr="00760850">
        <w:rPr>
          <w:rFonts w:ascii="Times New Roman" w:eastAsia="Times New Roman" w:hAnsi="Times New Roman" w:cs="Times New Roman"/>
          <w:color w:val="111111"/>
          <w:spacing w:val="4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всех</w:t>
      </w:r>
      <w:r w:rsidRPr="00760850">
        <w:rPr>
          <w:rFonts w:ascii="Times New Roman" w:eastAsia="Times New Roman" w:hAnsi="Times New Roman" w:cs="Times New Roman"/>
          <w:color w:val="111111"/>
          <w:spacing w:val="4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органов чувств,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ab/>
        <w:t>сенсомоторной познавательн</w:t>
      </w:r>
      <w:proofErr w:type="gramStart"/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о-</w:t>
      </w:r>
      <w:proofErr w:type="gramEnd"/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ab/>
        <w:t>исследовательской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ab/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>активности,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элементарных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сенсорных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ориентировок.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Дети научились группировать предметы по цвету и размеру. Различают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один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много предметов.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Различают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большие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маленькие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предметы,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называют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их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размер.</w:t>
      </w:r>
    </w:p>
    <w:p w:rsidR="00760850" w:rsidRPr="006F5D50" w:rsidRDefault="00760850" w:rsidP="006F5D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Знают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называют,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используют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детали</w:t>
      </w:r>
      <w:r w:rsidRPr="00760850">
        <w:rPr>
          <w:rFonts w:ascii="Times New Roman" w:eastAsia="Times New Roman" w:hAnsi="Times New Roman" w:cs="Times New Roman"/>
          <w:color w:val="111111"/>
          <w:spacing w:val="7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строительного</w:t>
      </w:r>
      <w:r w:rsidRPr="00760850">
        <w:rPr>
          <w:rFonts w:ascii="Times New Roman" w:eastAsia="Times New Roman" w:hAnsi="Times New Roman" w:cs="Times New Roman"/>
          <w:color w:val="111111"/>
          <w:spacing w:val="7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материала.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Узнают и называют некоторых домашних и диких животных, их детенышей.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Различают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некоторые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овощи,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фрукты,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деревья (1-2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вида).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Имеют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элементарные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представления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природных сезонных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явлениях.</w:t>
      </w:r>
    </w:p>
    <w:p w:rsidR="00D10752" w:rsidRDefault="00322E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«Художественно-эстетическое развитие»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Художественно-эстетическое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развитие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имеет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большое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значение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для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всестороннего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развития дошкольника.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знают,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что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карандашами,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красками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кистью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можно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рисовать.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Различают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красный,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синий,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зеленый,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желтый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цвета.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Умеют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раскатывать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комок пластилина, отделять маленькие комочки, сплющивают их ладонями;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 xml:space="preserve">соединять концы раскатанной палочки, плотно </w:t>
      </w:r>
      <w:proofErr w:type="gramStart"/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прижимая</w:t>
      </w:r>
      <w:proofErr w:type="gramEnd"/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 xml:space="preserve"> их друг к другу.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Лепят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несложные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предметы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аккуратно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пользуются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пластилином.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течение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года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проводились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музыкальные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занятия,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которых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слушали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музыку,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разучивали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песни.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Музыка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помогала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создать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детей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радостное,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приподнятое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настроение,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повышать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или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снижать</w:t>
      </w:r>
      <w:r w:rsidRPr="00760850">
        <w:rPr>
          <w:rFonts w:ascii="Times New Roman" w:eastAsia="Times New Roman" w:hAnsi="Times New Roman" w:cs="Times New Roman"/>
          <w:color w:val="111111"/>
          <w:spacing w:val="7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активность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детей,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привлекать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внимание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детей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или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переключать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его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другой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вид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деятельности. К концу года дети могут угадывать знакомую песню, знают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грустную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веселую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музыку,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петь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под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музыкальное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сопровождение,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выполнять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танцевальные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движения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парах.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течение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дня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детей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сопровождала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различная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музыка: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классическая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музыка,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детские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песни,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колыбельные,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занятиях звучала фоновая музыка.</w:t>
      </w:r>
    </w:p>
    <w:p w:rsidR="00D10752" w:rsidRDefault="00322EC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«Социально-коммуникативное развитие»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Содержание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образовательной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области «Социально-коммуникативное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развитие» направлено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обеспечение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позитивного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эмоционального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состояния ребенка на основе чувств защищенности и безопасности, принятия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 признания. Создавать условия для возникновения первых социальных 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личностных проявлений. Формировать представление о себе как источнике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собственных действий, выделение себя как субъекта общения. Знакомить с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элементарными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правилами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нормами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поведения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социуме.</w:t>
      </w:r>
    </w:p>
    <w:p w:rsidR="00760850" w:rsidRPr="00760850" w:rsidRDefault="00760850" w:rsidP="00760850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lang w:val="ru-RU"/>
        </w:rPr>
        <w:sectPr w:rsidR="00760850" w:rsidRPr="00760850" w:rsidSect="0020003D">
          <w:footerReference w:type="default" r:id="rId8"/>
          <w:pgSz w:w="11910" w:h="16840"/>
          <w:pgMar w:top="1480" w:right="740" w:bottom="280" w:left="1600" w:header="716" w:footer="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 xml:space="preserve">В  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течени</w:t>
      </w:r>
      <w:proofErr w:type="gramStart"/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</w:t>
      </w:r>
      <w:proofErr w:type="gramEnd"/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 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года  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дети  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научились  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уместно  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употреблять    вежливые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слова: «спасибо», «пожалуйста» «здравствуйте», «до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свидания», «пока»,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выполняют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просьбы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воспитателя.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случаях,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если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какой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либо</w:t>
      </w:r>
      <w:r w:rsidRPr="00760850">
        <w:rPr>
          <w:rFonts w:ascii="Times New Roman" w:eastAsia="Times New Roman" w:hAnsi="Times New Roman" w:cs="Times New Roman"/>
          <w:spacing w:val="7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ребенок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обижен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кем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–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то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или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ударился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заплакал,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дети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проявляют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чувства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сожаления, заботу,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участие,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гладят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по</w:t>
      </w:r>
      <w:r w:rsidRPr="00760850">
        <w:rPr>
          <w:rFonts w:ascii="Times New Roman" w:eastAsia="Times New Roman" w:hAnsi="Times New Roman" w:cs="Times New Roman"/>
          <w:spacing w:val="7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голове,</w:t>
      </w:r>
      <w:r w:rsidRPr="00760850">
        <w:rPr>
          <w:rFonts w:ascii="Times New Roman" w:eastAsia="Times New Roman" w:hAnsi="Times New Roman" w:cs="Times New Roman"/>
          <w:spacing w:val="7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используют</w:t>
      </w:r>
      <w:r w:rsidRPr="00760850">
        <w:rPr>
          <w:rFonts w:ascii="Times New Roman" w:eastAsia="Times New Roman" w:hAnsi="Times New Roman" w:cs="Times New Roman"/>
          <w:spacing w:val="7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7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речи</w:t>
      </w:r>
      <w:r w:rsidRPr="00760850">
        <w:rPr>
          <w:rFonts w:ascii="Times New Roman" w:eastAsia="Times New Roman" w:hAnsi="Times New Roman" w:cs="Times New Roman"/>
          <w:spacing w:val="7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успокаивающие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слова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«не плачь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Аня», обращаются к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детям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в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группе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именам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Называют свое имя и имена детей в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группе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. </w:t>
      </w:r>
      <w:proofErr w:type="gramStart"/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Дети узнают и показывают своих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близких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фотографиях.</w:t>
      </w:r>
      <w:proofErr w:type="gramEnd"/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Дети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научились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мыть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руки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перед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едой,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напоминании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воспитателя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засучивают рукава, чтобы не намочить вещи, насухо вытирать лицо и руки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полотенцем.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Многие</w:t>
      </w:r>
      <w:r w:rsidRPr="00760850">
        <w:rPr>
          <w:rFonts w:ascii="Times New Roman" w:eastAsia="Times New Roman" w:hAnsi="Times New Roman" w:cs="Times New Roman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во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время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еды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правильно</w:t>
      </w:r>
      <w:r w:rsidRPr="00760850">
        <w:rPr>
          <w:rFonts w:ascii="Times New Roman" w:eastAsia="Times New Roman" w:hAnsi="Times New Roman" w:cs="Times New Roman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держат</w:t>
      </w:r>
      <w:r w:rsidRPr="00760850">
        <w:rPr>
          <w:rFonts w:ascii="Times New Roman" w:eastAsia="Times New Roman" w:hAnsi="Times New Roman" w:cs="Times New Roman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ложку.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760850">
        <w:rPr>
          <w:rFonts w:ascii="Times New Roman" w:eastAsia="Times New Roman" w:hAnsi="Times New Roman" w:cs="Times New Roman"/>
          <w:sz w:val="24"/>
          <w:lang w:val="ru-RU"/>
        </w:rPr>
        <w:t>В течени</w:t>
      </w:r>
      <w:proofErr w:type="gramStart"/>
      <w:r w:rsidRPr="00760850">
        <w:rPr>
          <w:rFonts w:ascii="Times New Roman" w:eastAsia="Times New Roman" w:hAnsi="Times New Roman" w:cs="Times New Roman"/>
          <w:sz w:val="24"/>
          <w:lang w:val="ru-RU"/>
        </w:rPr>
        <w:t>и</w:t>
      </w:r>
      <w:proofErr w:type="gramEnd"/>
      <w:r w:rsidRPr="00760850">
        <w:rPr>
          <w:rFonts w:ascii="Times New Roman" w:eastAsia="Times New Roman" w:hAnsi="Times New Roman" w:cs="Times New Roman"/>
          <w:sz w:val="24"/>
          <w:lang w:val="ru-RU"/>
        </w:rPr>
        <w:t xml:space="preserve"> года вместе с детьми наблюдали за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 xml:space="preserve">работой дворника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(подметает</w:t>
      </w:r>
      <w:r w:rsidRPr="00760850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двор,</w:t>
      </w:r>
      <w:r w:rsidRPr="00760850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убирает,</w:t>
      </w:r>
      <w:r w:rsidRPr="00760850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снег);</w:t>
      </w:r>
      <w:r w:rsidRPr="00760850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 xml:space="preserve">за </w:t>
      </w:r>
      <w:r w:rsidRPr="00760850">
        <w:rPr>
          <w:rFonts w:ascii="Times New Roman" w:eastAsia="Times New Roman" w:hAnsi="Times New Roman" w:cs="Times New Roman"/>
          <w:color w:val="111111"/>
          <w:sz w:val="24"/>
          <w:lang w:val="ru-RU"/>
        </w:rPr>
        <w:t xml:space="preserve">работой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младшего</w:t>
      </w:r>
      <w:r w:rsidRPr="00760850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воспитателя (моет</w:t>
      </w:r>
      <w:r w:rsidRPr="00760850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посуду,</w:t>
      </w:r>
      <w:r w:rsidRPr="00760850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приносит еду, пылесосит, моет полы).Дети узнают и называют некоторые</w:t>
      </w:r>
      <w:r w:rsidRPr="00760850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трудовые</w:t>
      </w:r>
      <w:r w:rsidRPr="00760850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действия.</w:t>
      </w:r>
      <w:r w:rsidRPr="00760850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Помогают</w:t>
      </w:r>
      <w:r w:rsidRPr="00760850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собирать</w:t>
      </w:r>
      <w:r w:rsidRPr="00760850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игрушки</w:t>
      </w:r>
      <w:r w:rsidRPr="00760850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для</w:t>
      </w:r>
      <w:r w:rsidRPr="00760850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lang w:val="ru-RU"/>
        </w:rPr>
        <w:t>мытья.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течение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года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первостепенное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значение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имело: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-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забота и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здоровье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каждого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ребенка;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-благополучие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всестороннее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развитие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каждого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ребенка;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создание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группе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доброжелательного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отношения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ко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всем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воспитанникам;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-максимальное использование разнообразных видов детской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деятельности,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их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интеграция;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-творческая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креативность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proofErr w:type="spellStart"/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воспитательно</w:t>
      </w:r>
      <w:proofErr w:type="spellEnd"/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-образовательного</w:t>
      </w:r>
      <w:r w:rsidRPr="00760850">
        <w:rPr>
          <w:rFonts w:ascii="Times New Roman" w:eastAsia="Times New Roman" w:hAnsi="Times New Roman" w:cs="Times New Roman"/>
          <w:color w:val="111111"/>
          <w:spacing w:val="-4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процесса;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-единство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подходов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воспитанию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детей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условиях</w:t>
      </w:r>
      <w:r w:rsidRPr="00760850">
        <w:rPr>
          <w:rFonts w:ascii="Times New Roman" w:eastAsia="Times New Roman" w:hAnsi="Times New Roman" w:cs="Times New Roman"/>
          <w:color w:val="111111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ДОУ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-3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семьи.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 работе с детьми были использованы различные методы для достижения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хороших результатов: наблюдение, беседы, сравнение, мониторинг детей,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индивидуальная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работа с детьми.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Анализ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выполнения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требований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к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содержанию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методам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воспитания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обучения,</w:t>
      </w:r>
      <w:r w:rsidRPr="00760850">
        <w:rPr>
          <w:rFonts w:ascii="Times New Roman" w:eastAsia="Times New Roman" w:hAnsi="Times New Roman" w:cs="Times New Roman"/>
          <w:color w:val="111111"/>
          <w:spacing w:val="28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а</w:t>
      </w:r>
      <w:r w:rsidRPr="00760850">
        <w:rPr>
          <w:rFonts w:ascii="Times New Roman" w:eastAsia="Times New Roman" w:hAnsi="Times New Roman" w:cs="Times New Roman"/>
          <w:color w:val="111111"/>
          <w:spacing w:val="28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также</w:t>
      </w:r>
      <w:r w:rsidRPr="00760850">
        <w:rPr>
          <w:rFonts w:ascii="Times New Roman" w:eastAsia="Times New Roman" w:hAnsi="Times New Roman" w:cs="Times New Roman"/>
          <w:color w:val="111111"/>
          <w:spacing w:val="28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анализ</w:t>
      </w:r>
      <w:r w:rsidRPr="00760850">
        <w:rPr>
          <w:rFonts w:ascii="Times New Roman" w:eastAsia="Times New Roman" w:hAnsi="Times New Roman" w:cs="Times New Roman"/>
          <w:color w:val="111111"/>
          <w:spacing w:val="28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усвоения</w:t>
      </w:r>
      <w:r w:rsidRPr="00760850">
        <w:rPr>
          <w:rFonts w:ascii="Times New Roman" w:eastAsia="Times New Roman" w:hAnsi="Times New Roman" w:cs="Times New Roman"/>
          <w:color w:val="111111"/>
          <w:spacing w:val="28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детьми</w:t>
      </w:r>
      <w:r w:rsidRPr="00760850">
        <w:rPr>
          <w:rFonts w:ascii="Times New Roman" w:eastAsia="Times New Roman" w:hAnsi="Times New Roman" w:cs="Times New Roman"/>
          <w:color w:val="111111"/>
          <w:spacing w:val="28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программного</w:t>
      </w:r>
      <w:r w:rsidRPr="00760850">
        <w:rPr>
          <w:rFonts w:ascii="Times New Roman" w:eastAsia="Times New Roman" w:hAnsi="Times New Roman" w:cs="Times New Roman"/>
          <w:color w:val="111111"/>
          <w:spacing w:val="28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материала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показывают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стабильность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позитивную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динамику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всем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направлениям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развития.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Положительное влияние на этот позитивный процесс оказывает: тесное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сотрудничество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 работе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воспитателя,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специалистов,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руководителя,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родителей.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Использование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приемов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развивающего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обучения,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индивидуального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подхода к детям.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Знания и навыки, полученные на занятиях, необходимо систематически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закреплять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 продолжать применять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разных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видах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деятельности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детей,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использовать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дидактические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игры,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позволяющие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закрепить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развивать</w:t>
      </w:r>
      <w:r w:rsidRPr="00760850">
        <w:rPr>
          <w:rFonts w:ascii="Times New Roman" w:eastAsia="Times New Roman" w:hAnsi="Times New Roman" w:cs="Times New Roman"/>
          <w:color w:val="111111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соответствующие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знания, умения и</w:t>
      </w:r>
      <w:r w:rsidRPr="00760850">
        <w:rPr>
          <w:rFonts w:ascii="Times New Roman" w:eastAsia="Times New Roman" w:hAnsi="Times New Roman" w:cs="Times New Roman"/>
          <w:color w:val="111111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навыки.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В 2023-2024году были выявлены следующие проблемы и достигнуты</w:t>
      </w:r>
      <w:r w:rsidR="006F5D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color w:val="111111"/>
          <w:sz w:val="24"/>
          <w:szCs w:val="28"/>
          <w:lang w:val="ru-RU"/>
        </w:rPr>
        <w:t>успехи.</w:t>
      </w:r>
    </w:p>
    <w:p w:rsidR="00760850" w:rsidRDefault="00322ECD" w:rsidP="00760850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</w:t>
      </w:r>
      <w:r w:rsidR="00760850" w:rsidRPr="007608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760850"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ательная</w:t>
      </w:r>
      <w:proofErr w:type="spellEnd"/>
      <w:proofErr w:type="gramEnd"/>
      <w:r w:rsidR="00760850"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область «Физическое развитие»</w:t>
      </w:r>
    </w:p>
    <w:p w:rsidR="00760850" w:rsidRPr="00760850" w:rsidRDefault="00760850" w:rsidP="00760850">
      <w:pPr>
        <w:pStyle w:val="a3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Уже в раннем возрасте закладывается формирование физического здоровья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 культурных навыков, обеспечивающих его совершенствование, укрепление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сохранение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будущем.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Здоровье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детей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из-за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больших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нагрузок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малоподвижного образа жизни ухудшается с каждым годом. И нет никаких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тенденций,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что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условия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жизни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малышей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будут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меняться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к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лучшему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ближайшее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время.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Поэтому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каждый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день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ДОУ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проводились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утренняя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зарядка;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прогулки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свежем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воздухе;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проветривание,</w:t>
      </w:r>
      <w:r w:rsidRPr="00760850">
        <w:rPr>
          <w:rFonts w:ascii="Times New Roman" w:eastAsia="Times New Roman" w:hAnsi="Times New Roman" w:cs="Times New Roman"/>
          <w:spacing w:val="7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питьевой,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 xml:space="preserve">двигательный режим, что способствовало снижению заболеваемости, а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lastRenderedPageBreak/>
        <w:t>также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была проведена работа с родителями вновь поступающих детей.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 течение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года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проводились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занятия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по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физической культуре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3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раза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-2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неделю.</w:t>
      </w:r>
    </w:p>
    <w:p w:rsidR="00760850" w:rsidRPr="00760850" w:rsidRDefault="00760850" w:rsidP="00760850">
      <w:pPr>
        <w:widowControl w:val="0"/>
        <w:autoSpaceDE w:val="0"/>
        <w:autoSpaceDN w:val="0"/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  <w:lang w:val="ru-RU"/>
        </w:rPr>
      </w:pP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конец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года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стоит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отметить,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что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дети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гармонично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физически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развиваются, с желанием двигаются, им интересно выполнять разнообразные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физические</w:t>
      </w:r>
      <w:r w:rsidRPr="00760850">
        <w:rPr>
          <w:rFonts w:ascii="Times New Roman" w:eastAsia="Times New Roman" w:hAnsi="Times New Roman" w:cs="Times New Roman"/>
          <w:spacing w:val="1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упражнения,</w:t>
      </w:r>
      <w:r w:rsidRPr="00760850">
        <w:rPr>
          <w:rFonts w:ascii="Times New Roman" w:eastAsia="Times New Roman" w:hAnsi="Times New Roman" w:cs="Times New Roman"/>
          <w:spacing w:val="1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они</w:t>
      </w:r>
      <w:r w:rsidRPr="00760850">
        <w:rPr>
          <w:rFonts w:ascii="Times New Roman" w:eastAsia="Times New Roman" w:hAnsi="Times New Roman" w:cs="Times New Roman"/>
          <w:spacing w:val="1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научились</w:t>
      </w:r>
      <w:r w:rsidRPr="00760850">
        <w:rPr>
          <w:rFonts w:ascii="Times New Roman" w:eastAsia="Times New Roman" w:hAnsi="Times New Roman" w:cs="Times New Roman"/>
          <w:spacing w:val="1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действиям</w:t>
      </w:r>
      <w:r w:rsidRPr="00760850">
        <w:rPr>
          <w:rFonts w:ascii="Times New Roman" w:eastAsia="Times New Roman" w:hAnsi="Times New Roman" w:cs="Times New Roman"/>
          <w:spacing w:val="1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</w:t>
      </w:r>
      <w:r w:rsidRPr="00760850">
        <w:rPr>
          <w:rFonts w:ascii="Times New Roman" w:eastAsia="Times New Roman" w:hAnsi="Times New Roman" w:cs="Times New Roman"/>
          <w:spacing w:val="10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физкультурными пособиями. В соответствии с возрастными возможностями у них развивается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координация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движений,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способны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быстро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реагировать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сигналы,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переключаться с одного движения на другое. Научились выполнять задания,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действовать,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общем,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для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всех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темпе.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большим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желанием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вступают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-67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игровые действия с другими детьми. Антропометрические показатели (рост,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вес) в норме. Владеют соответствующими возрасту основными движениями.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Проявляют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желание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играть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подвижные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игры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простым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содержанием,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несложными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движениями.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Самостоятельно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или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небольшой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помощи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взрослого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выполняют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доступные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возрасту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гигиенические</w:t>
      </w:r>
      <w:r w:rsidRPr="00760850">
        <w:rPr>
          <w:rFonts w:ascii="Times New Roman" w:eastAsia="Times New Roman" w:hAnsi="Times New Roman" w:cs="Times New Roman"/>
          <w:spacing w:val="7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процедуры,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владеют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доступными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возрасту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навыками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самообслуживания.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Имеют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первичные представления о себе как о человеке, знают названия основных</w:t>
      </w:r>
      <w:r w:rsidRPr="00760850">
        <w:rPr>
          <w:rFonts w:ascii="Times New Roman" w:eastAsia="Times New Roman" w:hAnsi="Times New Roman" w:cs="Times New Roman"/>
          <w:spacing w:val="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частей</w:t>
      </w:r>
      <w:r w:rsidRPr="00760850">
        <w:rPr>
          <w:rFonts w:ascii="Times New Roman" w:eastAsia="Times New Roman" w:hAnsi="Times New Roman" w:cs="Times New Roman"/>
          <w:spacing w:val="-1"/>
          <w:sz w:val="24"/>
          <w:szCs w:val="28"/>
          <w:lang w:val="ru-RU"/>
        </w:rPr>
        <w:t xml:space="preserve"> </w:t>
      </w:r>
      <w:r w:rsidRPr="00760850">
        <w:rPr>
          <w:rFonts w:ascii="Times New Roman" w:eastAsia="Times New Roman" w:hAnsi="Times New Roman" w:cs="Times New Roman"/>
          <w:sz w:val="24"/>
          <w:szCs w:val="28"/>
          <w:lang w:val="ru-RU"/>
        </w:rPr>
        <w:t>тела, их функции.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Создание развивающей предметно-пространственной среды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группе имеются обучающие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развивающие игры, книги, рекомендованные для чтения детям этого возраста, сезонная литература, сюжетные игрушки: машины, куклы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д.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старалась создать детям комфортные условия для игр, для самостоятельной деятельности.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этом году развивающая среда была пополнена играми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«Собери картинку», «</w:t>
      </w:r>
      <w:proofErr w:type="spell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Пазлы</w:t>
      </w:r>
      <w:proofErr w:type="spell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», «Профессии», были приобретены игрушки: конструктор «</w:t>
      </w:r>
      <w:proofErr w:type="spell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Лего</w:t>
      </w:r>
      <w:proofErr w:type="spell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», машинки, инструменты для ремонта, коляска для катания кукол. 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 современных технологий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деятельности,</w:t>
      </w:r>
      <w:r w:rsidRPr="00337587">
        <w:rPr>
          <w:lang w:val="ru-RU"/>
        </w:rPr>
        <w:br/>
      </w: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успешность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Здоровьесберегающие</w:t>
      </w:r>
      <w:proofErr w:type="spell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технологии: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своей работе использую </w:t>
      </w:r>
      <w:proofErr w:type="spell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здоровьесберегающие</w:t>
      </w:r>
      <w:proofErr w:type="spell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технологии – физкультминутки, пальчиковые игры, дыхательную гимнастику, гимнастику для глаз, гимнастику пробуждения, дорожки здоровья, утреннюю гимнастику, подвижные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спортивные игры. Данную технологию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использовала для укрепления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сохранения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также для формирования осознанного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своему здоровью.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ориентированная технология: личностно ориентированную технологию использую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целью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детьми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развивающем пространстве, позволяющую ребенку проявить собственную активность, наиболее полно реализовать себя. Эту технологию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использовала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играх,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наблюдениях,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беседах. 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Технологии проектной деятельности: мною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течение года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родителями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детьми были реализованы два проекта: «Разноцветная осень»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«Скоро, скоро Новый год!» (</w:t>
      </w:r>
      <w:proofErr w:type="spell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адвент</w:t>
      </w:r>
      <w:proofErr w:type="spell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-календарь). Над реализацией проектов работали дети, педагоги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родители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сотрудничестве.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ходе проектной деятельности дети приобрели необходимые социальные навыки,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детей повысился познавательный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творческий интерес.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Технология исследовательской деятельности: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течение всего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детьми проводились наблюдения, опыты, дидактические игры, трудовые поручения.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помощью этой технологии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детей формировалась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исследовательскому типу мышления,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детей повысился познавательный интерес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любознательность.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Эффективность работы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снижению заболеваемости воспитанников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Для укрепления здоровья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течение учебного года проводились регулярные физкультурные занятия </w:t>
      </w:r>
      <w:r w:rsidR="00123637">
        <w:rPr>
          <w:rFonts w:hAnsi="Times New Roman" w:cs="Times New Roman"/>
          <w:color w:val="000000"/>
          <w:sz w:val="24"/>
          <w:szCs w:val="24"/>
          <w:lang w:val="ru-RU"/>
        </w:rPr>
        <w:t xml:space="preserve">в группе и 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улице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неделю, ежедневная утренняя гимнастика. После дневного сна проводила гимнастику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ходьбой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массажным дорожкам.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группе регулярно осуществлялось сквозное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частичное проветривание. Также дети принимали курсы кислородного коктейля. Вся эта работа привела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снижению заболеваемости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D10752" w:rsidRPr="0012363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63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Создание развивающей предметно-пространственной среды</w:t>
      </w:r>
    </w:p>
    <w:p w:rsidR="00D10752" w:rsidRPr="00337587" w:rsidRDefault="00322ECD" w:rsidP="00C629D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апреле был организован мониторинг инфраструктуры РППС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соответствие ФГОС </w:t>
      </w:r>
      <w:proofErr w:type="gram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ФОП ДО.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группе содержательно </w:t>
      </w:r>
      <w:proofErr w:type="gram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насыщенная</w:t>
      </w:r>
      <w:proofErr w:type="gram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, трансформируемая, доступная, полифункциональная, вариативная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безопасная. Насыщенность среды соответствует возрастным возможностям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содержанию ОП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течение года были приобретены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счетный материал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группе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каждого, мини-лаборатории для опытно-экспериментального уголка, машины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назначению (спецтехника) для мальчиков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уголок «Кухня» для девочек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наполнением. Также были изготовлены массажные дорожки для спальной комнаты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количестве 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шт. Пополнили уголок театрализованной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— приобретен театр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ширмой. Также оформлен уголок «Казачество» для реализации регионального компонента. РППС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учебном году была пополнена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90%. Составлен список необходимого оборудования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материалов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рекомендациям </w:t>
      </w:r>
      <w:proofErr w:type="spell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. Оформлен паспорт РППС группы. </w:t>
      </w:r>
    </w:p>
    <w:p w:rsidR="00D10752" w:rsidRPr="006F5D50" w:rsidRDefault="00322ECD" w:rsidP="00C629D1">
      <w:pPr>
        <w:spacing w:after="0" w:afterAutospacing="0" w:line="600" w:lineRule="atLeast"/>
        <w:jc w:val="both"/>
        <w:rPr>
          <w:b/>
          <w:bCs/>
          <w:color w:val="252525"/>
          <w:spacing w:val="-2"/>
          <w:sz w:val="32"/>
          <w:szCs w:val="42"/>
          <w:lang w:val="ru-RU"/>
        </w:rPr>
      </w:pPr>
      <w:r w:rsidRPr="006F5D50">
        <w:rPr>
          <w:b/>
          <w:bCs/>
          <w:color w:val="252525"/>
          <w:spacing w:val="-2"/>
          <w:sz w:val="32"/>
          <w:szCs w:val="42"/>
          <w:lang w:val="ru-RU"/>
        </w:rPr>
        <w:t>Раздел</w:t>
      </w:r>
      <w:r w:rsidRPr="006F5D50">
        <w:rPr>
          <w:b/>
          <w:bCs/>
          <w:color w:val="252525"/>
          <w:spacing w:val="-2"/>
          <w:sz w:val="32"/>
          <w:szCs w:val="42"/>
        </w:rPr>
        <w:t> </w:t>
      </w:r>
      <w:r w:rsidRPr="006F5D50">
        <w:rPr>
          <w:b/>
          <w:bCs/>
          <w:color w:val="252525"/>
          <w:spacing w:val="-2"/>
          <w:sz w:val="32"/>
          <w:szCs w:val="42"/>
          <w:lang w:val="ru-RU"/>
        </w:rPr>
        <w:t>2. Сотрудничество с</w:t>
      </w:r>
      <w:r w:rsidRPr="006F5D50">
        <w:rPr>
          <w:b/>
          <w:bCs/>
          <w:color w:val="252525"/>
          <w:spacing w:val="-2"/>
          <w:sz w:val="32"/>
          <w:szCs w:val="42"/>
        </w:rPr>
        <w:t> </w:t>
      </w:r>
      <w:r w:rsidRPr="006F5D50">
        <w:rPr>
          <w:b/>
          <w:bCs/>
          <w:color w:val="252525"/>
          <w:spacing w:val="-2"/>
          <w:sz w:val="32"/>
          <w:szCs w:val="42"/>
          <w:lang w:val="ru-RU"/>
        </w:rPr>
        <w:t>родителями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Уровень удовлетворенности родителей обучающихся качеством образовательной услуги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98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процентов. 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нем приняли участие родители воспитанников возрастной группы. Родителям была предложена анкета «Удовлетворенность деятельностью воспитателей»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выбором ответов. </w:t>
      </w:r>
    </w:p>
    <w:p w:rsidR="00D10752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123637" w:rsidRDefault="00123637" w:rsidP="0020003D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637">
        <w:rPr>
          <w:rFonts w:hAnsi="Times New Roman" w:cs="Times New Roman"/>
          <w:color w:val="000000"/>
          <w:sz w:val="24"/>
          <w:szCs w:val="24"/>
          <w:lang w:val="ru-RU"/>
        </w:rPr>
        <w:t>«Адаптация детей к условиям детского сада»</w:t>
      </w:r>
      <w:r w:rsidR="0020003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0003D" w:rsidRDefault="0020003D" w:rsidP="0020003D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03D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>«Воспитание у детей раннего возраста самостоятельности и навыков самообслуживания»;</w:t>
      </w:r>
    </w:p>
    <w:p w:rsidR="00123637" w:rsidRPr="0020003D" w:rsidRDefault="00123637" w:rsidP="0020003D">
      <w:pPr>
        <w:numPr>
          <w:ilvl w:val="0"/>
          <w:numId w:val="4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0003D">
        <w:rPr>
          <w:rFonts w:ascii="Times New Roman" w:eastAsia="SimSun" w:hAnsi="Times New Roman" w:cs="Times New Roman"/>
          <w:kern w:val="3"/>
          <w:sz w:val="24"/>
          <w:szCs w:val="24"/>
          <w:lang w:val="ru-RU"/>
        </w:rPr>
        <w:t>«Итоги года»</w:t>
      </w:r>
      <w:r w:rsidRPr="0020003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Размещение офлайн-консультаций для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сайте ДОО, личной странице педагога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соцсетях</w:t>
      </w:r>
      <w:proofErr w:type="spell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родительском уголке:</w:t>
      </w:r>
    </w:p>
    <w:p w:rsidR="00123637" w:rsidRDefault="00123637" w:rsidP="0020003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637"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  <w:t>«Что такое хорошо и что такое плохо»</w:t>
      </w:r>
    </w:p>
    <w:p w:rsidR="00123637" w:rsidRDefault="00123637" w:rsidP="0020003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637">
        <w:rPr>
          <w:rFonts w:ascii="Times New Roman" w:eastAsia="Times New Roman" w:hAnsi="Times New Roman" w:cs="Times New Roman"/>
          <w:color w:val="111111"/>
          <w:kern w:val="3"/>
          <w:sz w:val="24"/>
          <w:szCs w:val="24"/>
          <w:lang w:val="ru-RU" w:eastAsia="ru-RU"/>
        </w:rPr>
        <w:lastRenderedPageBreak/>
        <w:t>«Как уложить ребенка спать»</w:t>
      </w:r>
    </w:p>
    <w:p w:rsidR="00123637" w:rsidRDefault="00123637" w:rsidP="0020003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637">
        <w:rPr>
          <w:rFonts w:ascii="Times New Roman" w:eastAsia="SimSun" w:hAnsi="Times New Roman" w:cs="Times New Roman"/>
          <w:kern w:val="3"/>
          <w:sz w:val="24"/>
          <w:szCs w:val="24"/>
          <w:lang w:val="ru-RU"/>
        </w:rPr>
        <w:t>«Первая помощь при обморожении»</w:t>
      </w:r>
    </w:p>
    <w:p w:rsidR="00123637" w:rsidRDefault="00123637" w:rsidP="0020003D">
      <w:pPr>
        <w:numPr>
          <w:ilvl w:val="0"/>
          <w:numId w:val="5"/>
        </w:numPr>
        <w:spacing w:after="24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23637">
        <w:rPr>
          <w:rFonts w:ascii="Times New Roman" w:eastAsia="SimSun" w:hAnsi="Times New Roman" w:cs="Times New Roman"/>
          <w:kern w:val="3"/>
          <w:sz w:val="24"/>
          <w:szCs w:val="24"/>
          <w:lang w:val="ru-RU"/>
        </w:rPr>
        <w:t>«Правила безопасности для детей. Безопасность на дорогах»</w:t>
      </w:r>
    </w:p>
    <w:p w:rsidR="0020003D" w:rsidRDefault="0020003D" w:rsidP="0020003D">
      <w:pPr>
        <w:spacing w:before="240" w:beforeAutospacing="0" w:after="0" w:afterAutospacing="0"/>
        <w:ind w:right="180"/>
        <w:contextualSpacing/>
        <w:jc w:val="both"/>
        <w:rPr>
          <w:b/>
          <w:bCs/>
          <w:color w:val="252525"/>
          <w:spacing w:val="-2"/>
          <w:sz w:val="32"/>
          <w:szCs w:val="42"/>
          <w:lang w:val="ru-RU"/>
        </w:rPr>
      </w:pPr>
    </w:p>
    <w:p w:rsidR="00D10752" w:rsidRPr="00123637" w:rsidRDefault="00322ECD" w:rsidP="0020003D">
      <w:pPr>
        <w:spacing w:before="24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proofErr w:type="gramStart"/>
      <w:r w:rsidRPr="006F5D50">
        <w:rPr>
          <w:b/>
          <w:bCs/>
          <w:color w:val="252525"/>
          <w:spacing w:val="-2"/>
          <w:sz w:val="32"/>
          <w:szCs w:val="42"/>
        </w:rPr>
        <w:t>Раздел</w:t>
      </w:r>
      <w:proofErr w:type="spellEnd"/>
      <w:r w:rsidRPr="006F5D50">
        <w:rPr>
          <w:b/>
          <w:bCs/>
          <w:color w:val="252525"/>
          <w:spacing w:val="-2"/>
          <w:sz w:val="32"/>
          <w:szCs w:val="42"/>
        </w:rPr>
        <w:t> 3.</w:t>
      </w:r>
      <w:proofErr w:type="gramEnd"/>
      <w:r w:rsidRPr="006F5D50">
        <w:rPr>
          <w:b/>
          <w:bCs/>
          <w:color w:val="252525"/>
          <w:spacing w:val="-2"/>
          <w:sz w:val="32"/>
          <w:szCs w:val="42"/>
        </w:rPr>
        <w:t xml:space="preserve"> Самообразование педагога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Наличие профессионального сайта,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YouTube</w:t>
      </w: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-канала, странички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педагогических </w:t>
      </w:r>
      <w:proofErr w:type="gramStart"/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интернет-сообществах</w:t>
      </w:r>
      <w:proofErr w:type="gramEnd"/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создала мини-сайт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портале «Социальная сеть работников образования»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nsportal</w:t>
      </w:r>
      <w:proofErr w:type="spell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 xml:space="preserve">/). 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деятельности </w:t>
      </w:r>
      <w:proofErr w:type="gramStart"/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ИКТ-ресурсов</w:t>
      </w:r>
      <w:proofErr w:type="gramEnd"/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D10752" w:rsidRPr="00337587" w:rsidRDefault="00322ECD" w:rsidP="0020003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подбор иллюстративного материала для организованной деятельности;</w:t>
      </w:r>
    </w:p>
    <w:p w:rsidR="00D10752" w:rsidRPr="00337587" w:rsidRDefault="00322ECD" w:rsidP="0020003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подбор материала для оформления стендов, предметно-развивающей среды группы;</w:t>
      </w:r>
    </w:p>
    <w:p w:rsidR="00D10752" w:rsidRDefault="00322ECD" w:rsidP="0020003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0752" w:rsidRDefault="00322ECD" w:rsidP="0020003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и показ презентаций;</w:t>
      </w:r>
    </w:p>
    <w:p w:rsidR="00D10752" w:rsidRPr="00337587" w:rsidRDefault="00322ECD" w:rsidP="0020003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показ мультфильмов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разной тематике;</w:t>
      </w:r>
    </w:p>
    <w:p w:rsidR="00D10752" w:rsidRDefault="00322ECD" w:rsidP="0020003D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слушание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песен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10752" w:rsidRPr="00337587" w:rsidRDefault="00322ECD" w:rsidP="0020003D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использование музыки, различных звуков (пение птиц, шум реки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37587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:rsidR="00D10752" w:rsidRPr="00337587" w:rsidRDefault="00322ECD" w:rsidP="0020003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3758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Общий вывод</w:t>
      </w:r>
    </w:p>
    <w:p w:rsidR="00F6270A" w:rsidRPr="00F6270A" w:rsidRDefault="00F6270A" w:rsidP="0020003D">
      <w:pPr>
        <w:pStyle w:val="a3"/>
        <w:ind w:firstLine="720"/>
        <w:jc w:val="both"/>
        <w:rPr>
          <w:sz w:val="24"/>
          <w:lang w:val="ru-RU"/>
        </w:rPr>
      </w:pPr>
      <w:r w:rsidRPr="00F6270A">
        <w:rPr>
          <w:color w:val="111114"/>
          <w:sz w:val="24"/>
          <w:lang w:val="ru-RU"/>
        </w:rPr>
        <w:t>Результаты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деятельности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за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2023-2024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учебный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год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были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тщательно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проанализированы, сделаны выводы о том, что в целом работа проводилась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целенаправленно и эффективно. Положительное влияние на этот позитивный</w:t>
      </w:r>
      <w:r w:rsidRPr="00F6270A">
        <w:rPr>
          <w:color w:val="111114"/>
          <w:spacing w:val="-67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процесс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оказывают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тесное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сотрудничество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в работе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воспитателей,</w:t>
      </w:r>
      <w:r w:rsidRPr="00F6270A">
        <w:rPr>
          <w:color w:val="111114"/>
          <w:spacing w:val="-67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специалистов,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руководителей,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родителей,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использование</w:t>
      </w:r>
      <w:r w:rsidRPr="00F6270A">
        <w:rPr>
          <w:color w:val="111114"/>
          <w:spacing w:val="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приемов</w:t>
      </w:r>
      <w:r w:rsidRPr="00F6270A">
        <w:rPr>
          <w:color w:val="111114"/>
          <w:spacing w:val="-67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развивающего</w:t>
      </w:r>
      <w:r w:rsidRPr="00F6270A">
        <w:rPr>
          <w:color w:val="111114"/>
          <w:spacing w:val="-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обучения, индивидуального</w:t>
      </w:r>
      <w:r w:rsidRPr="00F6270A">
        <w:rPr>
          <w:color w:val="111114"/>
          <w:spacing w:val="-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подхода</w:t>
      </w:r>
      <w:r w:rsidRPr="00F6270A">
        <w:rPr>
          <w:color w:val="111114"/>
          <w:spacing w:val="-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к детям.</w:t>
      </w:r>
    </w:p>
    <w:p w:rsidR="00F6270A" w:rsidRPr="00F6270A" w:rsidRDefault="00F6270A" w:rsidP="0020003D">
      <w:pPr>
        <w:pStyle w:val="a3"/>
        <w:ind w:firstLine="720"/>
        <w:jc w:val="both"/>
        <w:rPr>
          <w:sz w:val="24"/>
          <w:lang w:val="ru-RU"/>
        </w:rPr>
      </w:pPr>
      <w:r w:rsidRPr="00F6270A">
        <w:rPr>
          <w:color w:val="111114"/>
          <w:sz w:val="24"/>
          <w:lang w:val="ru-RU"/>
        </w:rPr>
        <w:t>С учетом успехов и проблем, возникших в минувшем учебном году,</w:t>
      </w:r>
      <w:r w:rsidRPr="00F6270A">
        <w:rPr>
          <w:color w:val="111114"/>
          <w:spacing w:val="-67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намечены</w:t>
      </w:r>
      <w:r w:rsidRPr="00F6270A">
        <w:rPr>
          <w:color w:val="111114"/>
          <w:spacing w:val="-2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следующие задачи на</w:t>
      </w:r>
      <w:r w:rsidRPr="00F6270A">
        <w:rPr>
          <w:color w:val="111114"/>
          <w:spacing w:val="-2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2024- 2025</w:t>
      </w:r>
      <w:r w:rsidRPr="00F6270A">
        <w:rPr>
          <w:color w:val="111114"/>
          <w:spacing w:val="-1"/>
          <w:sz w:val="24"/>
          <w:lang w:val="ru-RU"/>
        </w:rPr>
        <w:t xml:space="preserve"> </w:t>
      </w:r>
      <w:r w:rsidRPr="00F6270A">
        <w:rPr>
          <w:color w:val="111114"/>
          <w:sz w:val="24"/>
          <w:lang w:val="ru-RU"/>
        </w:rPr>
        <w:t>учебный год:</w:t>
      </w:r>
    </w:p>
    <w:p w:rsidR="00F6270A" w:rsidRDefault="00F6270A" w:rsidP="0020003D">
      <w:pPr>
        <w:pStyle w:val="a5"/>
        <w:numPr>
          <w:ilvl w:val="0"/>
          <w:numId w:val="19"/>
        </w:numPr>
        <w:tabs>
          <w:tab w:val="left" w:pos="381"/>
        </w:tabs>
        <w:ind w:left="0" w:firstLine="720"/>
        <w:contextualSpacing/>
        <w:jc w:val="both"/>
        <w:rPr>
          <w:color w:val="111114"/>
          <w:sz w:val="24"/>
        </w:rPr>
      </w:pPr>
      <w:r>
        <w:rPr>
          <w:color w:val="111114"/>
          <w:sz w:val="24"/>
        </w:rPr>
        <w:t>Продолжать целенаправленную работу с детьми по всем образовательным</w:t>
      </w:r>
      <w:r>
        <w:rPr>
          <w:color w:val="111114"/>
          <w:spacing w:val="1"/>
          <w:sz w:val="24"/>
        </w:rPr>
        <w:t xml:space="preserve"> </w:t>
      </w:r>
      <w:r>
        <w:rPr>
          <w:color w:val="111114"/>
          <w:sz w:val="24"/>
        </w:rPr>
        <w:t>областям;</w:t>
      </w:r>
      <w:r>
        <w:rPr>
          <w:color w:val="111114"/>
          <w:spacing w:val="1"/>
          <w:sz w:val="24"/>
        </w:rPr>
        <w:t xml:space="preserve"> </w:t>
      </w:r>
      <w:r>
        <w:rPr>
          <w:color w:val="111114"/>
          <w:sz w:val="24"/>
        </w:rPr>
        <w:t>совершенствовать</w:t>
      </w:r>
      <w:r>
        <w:rPr>
          <w:color w:val="111114"/>
          <w:spacing w:val="1"/>
          <w:sz w:val="24"/>
        </w:rPr>
        <w:t xml:space="preserve"> </w:t>
      </w:r>
      <w:r>
        <w:rPr>
          <w:color w:val="111114"/>
          <w:sz w:val="24"/>
        </w:rPr>
        <w:t>предметно-развивающую</w:t>
      </w:r>
      <w:r>
        <w:rPr>
          <w:color w:val="111114"/>
          <w:spacing w:val="1"/>
          <w:sz w:val="24"/>
        </w:rPr>
        <w:t xml:space="preserve"> </w:t>
      </w:r>
      <w:r>
        <w:rPr>
          <w:color w:val="111114"/>
          <w:sz w:val="24"/>
        </w:rPr>
        <w:t>среду</w:t>
      </w:r>
      <w:r>
        <w:rPr>
          <w:color w:val="111114"/>
          <w:spacing w:val="1"/>
          <w:sz w:val="24"/>
        </w:rPr>
        <w:t xml:space="preserve"> </w:t>
      </w:r>
      <w:r>
        <w:rPr>
          <w:color w:val="111114"/>
          <w:sz w:val="24"/>
        </w:rPr>
        <w:t>в группе в</w:t>
      </w:r>
      <w:r>
        <w:rPr>
          <w:color w:val="111114"/>
          <w:spacing w:val="1"/>
          <w:sz w:val="24"/>
        </w:rPr>
        <w:t xml:space="preserve"> </w:t>
      </w:r>
      <w:r>
        <w:rPr>
          <w:color w:val="111114"/>
          <w:sz w:val="24"/>
        </w:rPr>
        <w:t>соответствии с требованиями.</w:t>
      </w:r>
    </w:p>
    <w:p w:rsidR="00F6270A" w:rsidRDefault="00F6270A" w:rsidP="0020003D">
      <w:pPr>
        <w:pStyle w:val="a5"/>
        <w:numPr>
          <w:ilvl w:val="0"/>
          <w:numId w:val="19"/>
        </w:numPr>
        <w:tabs>
          <w:tab w:val="left" w:pos="381"/>
        </w:tabs>
        <w:ind w:left="0" w:firstLine="720"/>
        <w:contextualSpacing/>
        <w:jc w:val="both"/>
        <w:rPr>
          <w:sz w:val="24"/>
        </w:rPr>
      </w:pPr>
      <w:r>
        <w:rPr>
          <w:sz w:val="24"/>
        </w:rPr>
        <w:t>Продолжать работу с детьми с использованием современных</w:t>
      </w:r>
      <w:r>
        <w:rPr>
          <w:spacing w:val="-6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технологий.</w:t>
      </w:r>
    </w:p>
    <w:p w:rsidR="00F6270A" w:rsidRDefault="00F6270A" w:rsidP="0020003D">
      <w:pPr>
        <w:pStyle w:val="a5"/>
        <w:numPr>
          <w:ilvl w:val="0"/>
          <w:numId w:val="19"/>
        </w:numPr>
        <w:tabs>
          <w:tab w:val="left" w:pos="381"/>
        </w:tabs>
        <w:ind w:left="0" w:firstLine="720"/>
        <w:contextualSpacing/>
        <w:jc w:val="both"/>
        <w:rPr>
          <w:color w:val="111114"/>
          <w:sz w:val="24"/>
        </w:rPr>
      </w:pPr>
      <w:r>
        <w:rPr>
          <w:color w:val="111114"/>
          <w:sz w:val="24"/>
        </w:rPr>
        <w:t>Укрепление здоровья, развития двигательной и гигиенической культуры</w:t>
      </w:r>
      <w:r>
        <w:rPr>
          <w:color w:val="111114"/>
          <w:spacing w:val="-67"/>
          <w:sz w:val="24"/>
        </w:rPr>
        <w:t xml:space="preserve"> </w:t>
      </w:r>
      <w:r>
        <w:rPr>
          <w:color w:val="111114"/>
          <w:sz w:val="24"/>
        </w:rPr>
        <w:t>детей.</w:t>
      </w:r>
    </w:p>
    <w:p w:rsidR="00F6270A" w:rsidRDefault="00F6270A" w:rsidP="0020003D">
      <w:pPr>
        <w:pStyle w:val="a5"/>
        <w:numPr>
          <w:ilvl w:val="0"/>
          <w:numId w:val="19"/>
        </w:numPr>
        <w:tabs>
          <w:tab w:val="left" w:pos="381"/>
        </w:tabs>
        <w:ind w:left="0" w:firstLine="720"/>
        <w:contextualSpacing/>
        <w:jc w:val="both"/>
        <w:rPr>
          <w:color w:val="111114"/>
          <w:sz w:val="24"/>
        </w:rPr>
      </w:pPr>
      <w:r>
        <w:rPr>
          <w:color w:val="111114"/>
          <w:sz w:val="24"/>
        </w:rPr>
        <w:t>Изучать</w:t>
      </w:r>
      <w:r>
        <w:rPr>
          <w:color w:val="111114"/>
          <w:spacing w:val="-4"/>
          <w:sz w:val="24"/>
        </w:rPr>
        <w:t xml:space="preserve"> </w:t>
      </w:r>
      <w:r>
        <w:rPr>
          <w:color w:val="111114"/>
          <w:sz w:val="24"/>
        </w:rPr>
        <w:t>новинки</w:t>
      </w:r>
      <w:r>
        <w:rPr>
          <w:color w:val="111114"/>
          <w:spacing w:val="-3"/>
          <w:sz w:val="24"/>
        </w:rPr>
        <w:t xml:space="preserve"> </w:t>
      </w:r>
      <w:r>
        <w:rPr>
          <w:color w:val="111114"/>
          <w:sz w:val="24"/>
        </w:rPr>
        <w:t>методической</w:t>
      </w:r>
      <w:r>
        <w:rPr>
          <w:color w:val="111114"/>
          <w:spacing w:val="-3"/>
          <w:sz w:val="24"/>
        </w:rPr>
        <w:t xml:space="preserve"> </w:t>
      </w:r>
      <w:r>
        <w:rPr>
          <w:color w:val="111114"/>
          <w:sz w:val="24"/>
        </w:rPr>
        <w:t>литературы.</w:t>
      </w:r>
    </w:p>
    <w:p w:rsidR="00F6270A" w:rsidRDefault="00F6270A" w:rsidP="0020003D">
      <w:pPr>
        <w:pStyle w:val="a5"/>
        <w:numPr>
          <w:ilvl w:val="0"/>
          <w:numId w:val="19"/>
        </w:numPr>
        <w:tabs>
          <w:tab w:val="left" w:pos="381"/>
        </w:tabs>
        <w:ind w:left="0" w:firstLine="720"/>
        <w:contextualSpacing/>
        <w:jc w:val="both"/>
        <w:rPr>
          <w:color w:val="111114"/>
          <w:sz w:val="24"/>
        </w:rPr>
      </w:pPr>
      <w:r>
        <w:rPr>
          <w:color w:val="111114"/>
          <w:sz w:val="24"/>
        </w:rPr>
        <w:t>Принимать</w:t>
      </w:r>
      <w:r>
        <w:rPr>
          <w:color w:val="111114"/>
          <w:spacing w:val="-1"/>
          <w:sz w:val="24"/>
        </w:rPr>
        <w:t xml:space="preserve"> </w:t>
      </w:r>
      <w:r>
        <w:rPr>
          <w:color w:val="111114"/>
          <w:sz w:val="24"/>
        </w:rPr>
        <w:t>а</w:t>
      </w:r>
      <w:bookmarkStart w:id="0" w:name="_GoBack"/>
      <w:bookmarkEnd w:id="0"/>
      <w:r>
        <w:rPr>
          <w:color w:val="111114"/>
          <w:sz w:val="24"/>
        </w:rPr>
        <w:t>ктивное</w:t>
      </w:r>
      <w:r>
        <w:rPr>
          <w:color w:val="111114"/>
          <w:spacing w:val="-2"/>
          <w:sz w:val="24"/>
        </w:rPr>
        <w:t xml:space="preserve"> </w:t>
      </w:r>
      <w:r>
        <w:rPr>
          <w:color w:val="111114"/>
          <w:sz w:val="24"/>
        </w:rPr>
        <w:t>участие</w:t>
      </w:r>
      <w:r>
        <w:rPr>
          <w:color w:val="111114"/>
          <w:spacing w:val="-1"/>
          <w:sz w:val="24"/>
        </w:rPr>
        <w:t xml:space="preserve"> </w:t>
      </w:r>
      <w:r>
        <w:rPr>
          <w:color w:val="111114"/>
          <w:sz w:val="24"/>
        </w:rPr>
        <w:t>в</w:t>
      </w:r>
      <w:r>
        <w:rPr>
          <w:color w:val="111114"/>
          <w:spacing w:val="-2"/>
          <w:sz w:val="24"/>
        </w:rPr>
        <w:t xml:space="preserve"> </w:t>
      </w:r>
      <w:r>
        <w:rPr>
          <w:color w:val="111114"/>
          <w:sz w:val="24"/>
        </w:rPr>
        <w:t>мероприятиях</w:t>
      </w:r>
      <w:r>
        <w:rPr>
          <w:color w:val="111114"/>
          <w:spacing w:val="-1"/>
          <w:sz w:val="24"/>
        </w:rPr>
        <w:t xml:space="preserve"> </w:t>
      </w:r>
      <w:r>
        <w:rPr>
          <w:color w:val="111114"/>
          <w:sz w:val="24"/>
        </w:rPr>
        <w:t>ДОУ</w:t>
      </w:r>
      <w:r>
        <w:rPr>
          <w:color w:val="111114"/>
          <w:spacing w:val="-2"/>
          <w:sz w:val="24"/>
        </w:rPr>
        <w:t xml:space="preserve"> </w:t>
      </w:r>
      <w:r>
        <w:rPr>
          <w:color w:val="111114"/>
          <w:sz w:val="24"/>
        </w:rPr>
        <w:t>и района.</w:t>
      </w:r>
    </w:p>
    <w:p w:rsidR="00322ECD" w:rsidRDefault="00322ECD" w:rsidP="0020003D">
      <w:pPr>
        <w:jc w:val="both"/>
        <w:rPr>
          <w:lang w:val="ru-RU"/>
        </w:rPr>
      </w:pPr>
    </w:p>
    <w:p w:rsidR="00C629D1" w:rsidRPr="00C629D1" w:rsidRDefault="00C629D1" w:rsidP="0020003D">
      <w:pPr>
        <w:jc w:val="both"/>
        <w:rPr>
          <w:sz w:val="24"/>
          <w:lang w:val="ru-RU"/>
        </w:rPr>
      </w:pPr>
      <w:r w:rsidRPr="00C629D1">
        <w:rPr>
          <w:sz w:val="24"/>
          <w:lang w:val="ru-RU"/>
        </w:rPr>
        <w:t xml:space="preserve">Воспитатель                                             </w:t>
      </w:r>
      <w:proofErr w:type="spellStart"/>
      <w:r w:rsidRPr="00C629D1">
        <w:rPr>
          <w:sz w:val="24"/>
          <w:lang w:val="ru-RU"/>
        </w:rPr>
        <w:t>Силютина</w:t>
      </w:r>
      <w:proofErr w:type="spellEnd"/>
      <w:r w:rsidRPr="00C629D1">
        <w:rPr>
          <w:sz w:val="24"/>
          <w:lang w:val="ru-RU"/>
        </w:rPr>
        <w:t xml:space="preserve"> В.В.</w:t>
      </w:r>
    </w:p>
    <w:sectPr w:rsidR="00C629D1" w:rsidRPr="00C629D1" w:rsidSect="00C629D1">
      <w:pgSz w:w="11907" w:h="16839"/>
      <w:pgMar w:top="1440" w:right="1440" w:bottom="851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A34" w:rsidRDefault="00FF1A34" w:rsidP="0020003D">
      <w:pPr>
        <w:spacing w:before="0" w:after="0"/>
      </w:pPr>
      <w:r>
        <w:separator/>
      </w:r>
    </w:p>
  </w:endnote>
  <w:endnote w:type="continuationSeparator" w:id="0">
    <w:p w:rsidR="00FF1A34" w:rsidRDefault="00FF1A34" w:rsidP="002000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40953"/>
      <w:docPartObj>
        <w:docPartGallery w:val="Page Numbers (Bottom of Page)"/>
        <w:docPartUnique/>
      </w:docPartObj>
    </w:sdtPr>
    <w:sdtContent>
      <w:p w:rsidR="0020003D" w:rsidRDefault="0020003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29D1" w:rsidRPr="00C629D1">
          <w:rPr>
            <w:noProof/>
            <w:lang w:val="ru-RU"/>
          </w:rPr>
          <w:t>4</w:t>
        </w:r>
        <w:r>
          <w:fldChar w:fldCharType="end"/>
        </w:r>
      </w:p>
    </w:sdtContent>
  </w:sdt>
  <w:p w:rsidR="0020003D" w:rsidRDefault="0020003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A34" w:rsidRDefault="00FF1A34" w:rsidP="0020003D">
      <w:pPr>
        <w:spacing w:before="0" w:after="0"/>
      </w:pPr>
      <w:r>
        <w:separator/>
      </w:r>
    </w:p>
  </w:footnote>
  <w:footnote w:type="continuationSeparator" w:id="0">
    <w:p w:rsidR="00FF1A34" w:rsidRDefault="00FF1A34" w:rsidP="002000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546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7C4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BF76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172E6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B54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4047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A3C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3F67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A32B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C65B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6442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7716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FB38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9204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65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E16F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3B69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A27906"/>
    <w:multiLevelType w:val="hybridMultilevel"/>
    <w:tmpl w:val="A4E206BA"/>
    <w:lvl w:ilvl="0" w:tplc="616CE58C">
      <w:start w:val="1"/>
      <w:numFmt w:val="decimal"/>
      <w:lvlText w:val="%1."/>
      <w:lvlJc w:val="left"/>
      <w:pPr>
        <w:ind w:left="101" w:hanging="280"/>
      </w:pPr>
      <w:rPr>
        <w:w w:val="100"/>
        <w:lang w:val="ru-RU" w:eastAsia="en-US" w:bidi="ar-SA"/>
      </w:rPr>
    </w:lvl>
    <w:lvl w:ilvl="1" w:tplc="F29E2380">
      <w:numFmt w:val="bullet"/>
      <w:lvlText w:val="•"/>
      <w:lvlJc w:val="left"/>
      <w:pPr>
        <w:ind w:left="1046" w:hanging="280"/>
      </w:pPr>
      <w:rPr>
        <w:lang w:val="ru-RU" w:eastAsia="en-US" w:bidi="ar-SA"/>
      </w:rPr>
    </w:lvl>
    <w:lvl w:ilvl="2" w:tplc="30AA3D3A">
      <w:numFmt w:val="bullet"/>
      <w:lvlText w:val="•"/>
      <w:lvlJc w:val="left"/>
      <w:pPr>
        <w:ind w:left="1993" w:hanging="280"/>
      </w:pPr>
      <w:rPr>
        <w:lang w:val="ru-RU" w:eastAsia="en-US" w:bidi="ar-SA"/>
      </w:rPr>
    </w:lvl>
    <w:lvl w:ilvl="3" w:tplc="69D6A2E0">
      <w:numFmt w:val="bullet"/>
      <w:lvlText w:val="•"/>
      <w:lvlJc w:val="left"/>
      <w:pPr>
        <w:ind w:left="2939" w:hanging="280"/>
      </w:pPr>
      <w:rPr>
        <w:lang w:val="ru-RU" w:eastAsia="en-US" w:bidi="ar-SA"/>
      </w:rPr>
    </w:lvl>
    <w:lvl w:ilvl="4" w:tplc="0CD0C48A">
      <w:numFmt w:val="bullet"/>
      <w:lvlText w:val="•"/>
      <w:lvlJc w:val="left"/>
      <w:pPr>
        <w:ind w:left="3886" w:hanging="280"/>
      </w:pPr>
      <w:rPr>
        <w:lang w:val="ru-RU" w:eastAsia="en-US" w:bidi="ar-SA"/>
      </w:rPr>
    </w:lvl>
    <w:lvl w:ilvl="5" w:tplc="659A2ABA">
      <w:numFmt w:val="bullet"/>
      <w:lvlText w:val="•"/>
      <w:lvlJc w:val="left"/>
      <w:pPr>
        <w:ind w:left="4833" w:hanging="280"/>
      </w:pPr>
      <w:rPr>
        <w:lang w:val="ru-RU" w:eastAsia="en-US" w:bidi="ar-SA"/>
      </w:rPr>
    </w:lvl>
    <w:lvl w:ilvl="6" w:tplc="91DE6F0A">
      <w:numFmt w:val="bullet"/>
      <w:lvlText w:val="•"/>
      <w:lvlJc w:val="left"/>
      <w:pPr>
        <w:ind w:left="5779" w:hanging="280"/>
      </w:pPr>
      <w:rPr>
        <w:lang w:val="ru-RU" w:eastAsia="en-US" w:bidi="ar-SA"/>
      </w:rPr>
    </w:lvl>
    <w:lvl w:ilvl="7" w:tplc="34761948">
      <w:numFmt w:val="bullet"/>
      <w:lvlText w:val="•"/>
      <w:lvlJc w:val="left"/>
      <w:pPr>
        <w:ind w:left="6726" w:hanging="280"/>
      </w:pPr>
      <w:rPr>
        <w:lang w:val="ru-RU" w:eastAsia="en-US" w:bidi="ar-SA"/>
      </w:rPr>
    </w:lvl>
    <w:lvl w:ilvl="8" w:tplc="47EA67C0">
      <w:numFmt w:val="bullet"/>
      <w:lvlText w:val="•"/>
      <w:lvlJc w:val="left"/>
      <w:pPr>
        <w:ind w:left="7672" w:hanging="280"/>
      </w:pPr>
      <w:rPr>
        <w:lang w:val="ru-RU" w:eastAsia="en-US" w:bidi="ar-SA"/>
      </w:rPr>
    </w:lvl>
  </w:abstractNum>
  <w:abstractNum w:abstractNumId="18">
    <w:nsid w:val="788718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8"/>
  </w:num>
  <w:num w:numId="5">
    <w:abstractNumId w:val="1"/>
  </w:num>
  <w:num w:numId="6">
    <w:abstractNumId w:val="2"/>
  </w:num>
  <w:num w:numId="7">
    <w:abstractNumId w:val="9"/>
  </w:num>
  <w:num w:numId="8">
    <w:abstractNumId w:val="14"/>
  </w:num>
  <w:num w:numId="9">
    <w:abstractNumId w:val="16"/>
  </w:num>
  <w:num w:numId="10">
    <w:abstractNumId w:val="13"/>
  </w:num>
  <w:num w:numId="11">
    <w:abstractNumId w:val="0"/>
  </w:num>
  <w:num w:numId="12">
    <w:abstractNumId w:val="8"/>
  </w:num>
  <w:num w:numId="13">
    <w:abstractNumId w:val="3"/>
  </w:num>
  <w:num w:numId="14">
    <w:abstractNumId w:val="15"/>
  </w:num>
  <w:num w:numId="15">
    <w:abstractNumId w:val="10"/>
  </w:num>
  <w:num w:numId="16">
    <w:abstractNumId w:val="7"/>
  </w:num>
  <w:num w:numId="17">
    <w:abstractNumId w:val="12"/>
  </w:num>
  <w:num w:numId="18">
    <w:abstractNumId w:val="11"/>
  </w:num>
  <w:num w:numId="19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23637"/>
    <w:rsid w:val="0020003D"/>
    <w:rsid w:val="002D33B1"/>
    <w:rsid w:val="002D3591"/>
    <w:rsid w:val="00322ECD"/>
    <w:rsid w:val="00337587"/>
    <w:rsid w:val="003514A0"/>
    <w:rsid w:val="004F7E17"/>
    <w:rsid w:val="005A05CE"/>
    <w:rsid w:val="00607E08"/>
    <w:rsid w:val="00653AF6"/>
    <w:rsid w:val="006F5D50"/>
    <w:rsid w:val="00760850"/>
    <w:rsid w:val="00B73A5A"/>
    <w:rsid w:val="00C629D1"/>
    <w:rsid w:val="00D10752"/>
    <w:rsid w:val="00E438A1"/>
    <w:rsid w:val="00F01E19"/>
    <w:rsid w:val="00F6270A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76085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60850"/>
  </w:style>
  <w:style w:type="paragraph" w:styleId="a5">
    <w:name w:val="List Paragraph"/>
    <w:basedOn w:val="a"/>
    <w:uiPriority w:val="1"/>
    <w:qFormat/>
    <w:rsid w:val="00F6270A"/>
    <w:pPr>
      <w:widowControl w:val="0"/>
      <w:autoSpaceDE w:val="0"/>
      <w:autoSpaceDN w:val="0"/>
      <w:spacing w:before="0" w:beforeAutospacing="0" w:after="0" w:afterAutospacing="0"/>
      <w:ind w:left="312" w:hanging="211"/>
    </w:pPr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20003D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20003D"/>
  </w:style>
  <w:style w:type="paragraph" w:styleId="a8">
    <w:name w:val="footer"/>
    <w:basedOn w:val="a"/>
    <w:link w:val="a9"/>
    <w:uiPriority w:val="99"/>
    <w:unhideWhenUsed/>
    <w:rsid w:val="0020003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200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semiHidden/>
    <w:unhideWhenUsed/>
    <w:rsid w:val="0076085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60850"/>
  </w:style>
  <w:style w:type="paragraph" w:styleId="a5">
    <w:name w:val="List Paragraph"/>
    <w:basedOn w:val="a"/>
    <w:uiPriority w:val="1"/>
    <w:qFormat/>
    <w:rsid w:val="00F6270A"/>
    <w:pPr>
      <w:widowControl w:val="0"/>
      <w:autoSpaceDE w:val="0"/>
      <w:autoSpaceDN w:val="0"/>
      <w:spacing w:before="0" w:beforeAutospacing="0" w:after="0" w:afterAutospacing="0"/>
      <w:ind w:left="312" w:hanging="211"/>
    </w:pPr>
    <w:rPr>
      <w:rFonts w:ascii="Times New Roman" w:eastAsia="Times New Roman" w:hAnsi="Times New Roman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20003D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20003D"/>
  </w:style>
  <w:style w:type="paragraph" w:styleId="a8">
    <w:name w:val="footer"/>
    <w:basedOn w:val="a"/>
    <w:link w:val="a9"/>
    <w:uiPriority w:val="99"/>
    <w:unhideWhenUsed/>
    <w:rsid w:val="0020003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200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7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2238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Елена</cp:lastModifiedBy>
  <cp:revision>8</cp:revision>
  <dcterms:created xsi:type="dcterms:W3CDTF">2011-11-02T04:15:00Z</dcterms:created>
  <dcterms:modified xsi:type="dcterms:W3CDTF">2024-05-31T06:03:00Z</dcterms:modified>
</cp:coreProperties>
</file>