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4711"/>
      </w:tblGrid>
      <w:tr w:rsidR="007815CA">
        <w:tc>
          <w:tcPr>
            <w:tcW w:w="5496" w:type="dxa"/>
          </w:tcPr>
          <w:p w:rsidR="007815CA" w:rsidRDefault="00CA631E" w:rsidP="00665678">
            <w:pPr>
              <w:ind w:left="1027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43275" cy="1031299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Герб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343275" cy="10312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3.25pt;height:81.2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4711" w:type="dxa"/>
          </w:tcPr>
          <w:p w:rsidR="007815CA" w:rsidRDefault="007815CA"/>
        </w:tc>
      </w:tr>
    </w:tbl>
    <w:p w:rsidR="007815CA" w:rsidRDefault="00781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</w:p>
    <w:p w:rsidR="007815CA" w:rsidRDefault="00CA6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Безопасные летние каникулы</w:t>
      </w:r>
    </w:p>
    <w:p w:rsidR="007815CA" w:rsidRDefault="00CA631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Памятка для детей и родителей</w:t>
      </w:r>
    </w:p>
    <w:p w:rsidR="007815CA" w:rsidRDefault="00CA631E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Во время летних каникул не стоит забывать о мерах безопасности, правилах поведения дома, на улице, в общественных местах.</w:t>
      </w:r>
    </w:p>
    <w:p w:rsidR="007815CA" w:rsidRDefault="00CA631E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На каникулах</w:t>
      </w:r>
      <w:r>
        <w:rPr>
          <w:rFonts w:ascii="Times New Roman" w:hAnsi="Times New Roman" w:cs="Times New Roman"/>
          <w:sz w:val="28"/>
          <w:szCs w:val="36"/>
        </w:rPr>
        <w:t xml:space="preserve">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здоровью детей, совершению правонарушений.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</w:p>
    <w:p w:rsidR="007815CA" w:rsidRDefault="00CA631E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Надо помнить ряд правил и условий при организа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ции отдыха детей с родителями, родственниками, друзьями.</w:t>
      </w:r>
    </w:p>
    <w:p w:rsidR="007815CA" w:rsidRDefault="007815CA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</w:p>
    <w:bookmarkStart w:id="0" w:name="_GoBack"/>
    <w:p w:rsidR="007815CA" w:rsidRDefault="00CA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143500" cy="5420996"/>
                <wp:effectExtent l="0" t="0" r="0" b="8255"/>
                <wp:docPr id="2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aWO4MP0Gg8.jpg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154325" cy="5432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05.00pt;height:426.8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End w:id="0"/>
    </w:p>
    <w:p w:rsidR="007815CA" w:rsidRDefault="007815CA" w:rsidP="0066567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815CA" w:rsidRDefault="00CA631E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lastRenderedPageBreak/>
        <w:t>Формируйте у детей навыки обеспечения личной безопасности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проблему свободного времени детей;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поздним вечером и ночью (с 22.00 до 6.00 часов) детям и подросткам законодательно запрещено появляться на улице без сопровождения взрослых  (Федеральный закон от 24.07.1998 № 124-ФЗ (ред. от 28.12.2024) «Об основны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гарантиях прав ребенка в Российской Федерации»;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будьте в курсе, где и с кем находится ваш ребенок, контролируйте место пребывания детей;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разговаривать с незнакомыми людьми. Объясните ребенку, что он имеет полное право сказать «нет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всегда и кому угодно, если этот «кто-то» пытается причинить ему вред;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 ребенка, что вне зависимости от того, что произошло, вы должны знать о происшес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твии, ни в коем случае не сердитесь, всегда примите его сторону. Объясните, что некоторые факты никогда нельзя держать в тайне, даже если он обещал хранить их в секрете;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об опасности приближаться на улице к бесхозным вещам и предметам (гаджеты,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грушки и др. предметы);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об опасных для жизни и здоровья местах (объекты незавершенного строительства, электро- и газового хозяйства, вблизи железной дороги, крыши домов, подвалы и т.д.).</w:t>
      </w:r>
    </w:p>
    <w:p w:rsidR="007815CA" w:rsidRDefault="00CA631E" w:rsidP="00665678">
      <w:pPr>
        <w:tabs>
          <w:tab w:val="num" w:pos="426"/>
        </w:tabs>
        <w:spacing w:after="0" w:line="240" w:lineRule="auto"/>
        <w:ind w:left="284" w:hanging="720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Проведите беседы о поведении в домашних условиях при отсутс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твии родителей</w:t>
      </w:r>
    </w:p>
    <w:p w:rsidR="007815CA" w:rsidRDefault="007815CA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12"/>
          <w:szCs w:val="36"/>
          <w:lang w:eastAsia="ru-RU"/>
        </w:rPr>
      </w:pP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звонит домофон, нельзя открывать, не </w:t>
      </w:r>
      <w:r w:rsidR="006656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пришел, рассказывать, что остался один дома;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дверь незнакомцам, не впускать в квартиру;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звуках за дверью о помощи, не выходить, а позвонить родителям; 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элек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троприборы в розетке;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употреблять лекарства, назначения которы</w:t>
      </w:r>
      <w:r w:rsidR="0066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неизвестны ребенку. В случае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плохого самочувствия нужно позвонить маме и спросить, какие лекарства можно пить в таких случаях, а лучше дождаться ее прихода;</w:t>
      </w:r>
    </w:p>
    <w:p w:rsidR="007815CA" w:rsidRDefault="00CA631E" w:rsidP="0066567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8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готовят или разогревают 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– следить за конфорками, не отвлекаться на гаджеты или телевизор. Не пользоваться электроприборами без необходимости;</w:t>
      </w:r>
    </w:p>
    <w:p w:rsidR="007815CA" w:rsidRDefault="00CA631E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нараспашку окна и не высовываться наружу. Не перевешиваться через окна или балконы.</w:t>
      </w:r>
    </w:p>
    <w:p w:rsidR="007815CA" w:rsidRDefault="00CA631E">
      <w:pPr>
        <w:pStyle w:val="2"/>
        <w:shd w:val="clear" w:color="auto" w:fill="FFFFFF"/>
        <w:spacing w:before="0" w:line="240" w:lineRule="auto"/>
        <w:ind w:left="-28"/>
        <w:rPr>
          <w:rFonts w:ascii="Times New Roman" w:hAnsi="Times New Roman" w:cs="Times New Roman"/>
          <w:i/>
          <w:color w:val="auto"/>
          <w:sz w:val="32"/>
          <w:szCs w:val="28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lastRenderedPageBreak/>
        <w:t>Проведите беседы о безопасности вблизи водоемов</w:t>
      </w:r>
    </w:p>
    <w:p w:rsidR="007815CA" w:rsidRDefault="00CA631E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опасности нахождения вблизи водоемов, особенно не приспособленных для купания, т.к. существует большая вероятность утопления;</w:t>
      </w:r>
    </w:p>
    <w:p w:rsidR="007815CA" w:rsidRDefault="00CA631E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купании только в специальных отведённых</w:t>
      </w:r>
      <w:r>
        <w:rPr>
          <w:rFonts w:ascii="Times New Roman" w:hAnsi="Times New Roman" w:cs="Times New Roman"/>
          <w:sz w:val="28"/>
          <w:szCs w:val="28"/>
        </w:rPr>
        <w:t xml:space="preserve"> местах под контролем родителей, взрослых;</w:t>
      </w:r>
    </w:p>
    <w:p w:rsidR="007815CA" w:rsidRDefault="00CA631E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поведении во время купания на водных объектах (водоемы, каналы, ставки, море, реки). Когда ребенок в воде, не спускайте с него глаз, не отвлекайтесь - подчас минута может обернуться трагедией;</w:t>
      </w:r>
    </w:p>
    <w:p w:rsidR="007815CA" w:rsidRDefault="00CA631E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объясн</w:t>
      </w:r>
      <w:r>
        <w:rPr>
          <w:rFonts w:ascii="Times New Roman" w:hAnsi="Times New Roman" w:cs="Times New Roman"/>
          <w:sz w:val="28"/>
          <w:szCs w:val="28"/>
        </w:rPr>
        <w:t>ите детям, что они не должны купаться в одиночку, а также нырять в незнакомом месте;</w:t>
      </w:r>
    </w:p>
    <w:p w:rsidR="007815CA" w:rsidRPr="00665678" w:rsidRDefault="00CA631E" w:rsidP="0066567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</w:t>
      </w:r>
      <w:r>
        <w:rPr>
          <w:rFonts w:ascii="Times New Roman" w:hAnsi="Times New Roman" w:cs="Times New Roman"/>
          <w:sz w:val="28"/>
          <w:szCs w:val="28"/>
        </w:rPr>
        <w:t>ссажа сердца.</w:t>
      </w:r>
    </w:p>
    <w:p w:rsidR="007815CA" w:rsidRDefault="00CA631E">
      <w:pPr>
        <w:pStyle w:val="2"/>
        <w:spacing w:before="0" w:line="271" w:lineRule="atLeast"/>
        <w:ind w:left="-30"/>
        <w:jc w:val="both"/>
        <w:rPr>
          <w:rFonts w:ascii="Times New Roman" w:hAnsi="Times New Roman" w:cs="Times New Roman"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t>Всегда напоминайте детям о правилах дорожного движения</w:t>
      </w:r>
    </w:p>
    <w:p w:rsidR="007815CA" w:rsidRDefault="00CA631E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</w:t>
      </w:r>
      <w:r>
        <w:rPr>
          <w:rFonts w:ascii="Times New Roman" w:hAnsi="Times New Roman" w:cs="Times New Roman"/>
          <w:sz w:val="28"/>
          <w:szCs w:val="28"/>
        </w:rPr>
        <w:t>анспорте;</w:t>
      </w:r>
    </w:p>
    <w:p w:rsidR="007815CA" w:rsidRDefault="00CA631E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собственный пример соблюдения правил дорожного движения;</w:t>
      </w:r>
    </w:p>
    <w:p w:rsidR="007815CA" w:rsidRDefault="00CA631E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проявляйте осторожность и соблюдайте все требования безопасности, находясь с детьми на игровой или спортивной площадке, на улице;</w:t>
      </w:r>
    </w:p>
    <w:p w:rsidR="007815CA" w:rsidRDefault="00CA631E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с детьми правила езды на велосипедах, само</w:t>
      </w:r>
      <w:r>
        <w:rPr>
          <w:rFonts w:ascii="Times New Roman" w:hAnsi="Times New Roman" w:cs="Times New Roman"/>
          <w:sz w:val="28"/>
          <w:szCs w:val="28"/>
        </w:rPr>
        <w:t>катах, роликах и т.д.;</w:t>
      </w:r>
    </w:p>
    <w:p w:rsidR="007815CA" w:rsidRPr="00665678" w:rsidRDefault="00CA631E" w:rsidP="006656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Помните! Детям, не достигшим 14 лет, запрещено управлять велосипедом и самокатом при движении по дорогам, а мопедом (скутером) - не моложе 16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815CA" w:rsidRDefault="00CA631E">
      <w:pPr>
        <w:pStyle w:val="articledecorationfirst"/>
        <w:spacing w:before="0" w:beforeAutospacing="0" w:after="0" w:afterAutospacing="0"/>
        <w:jc w:val="both"/>
        <w:rPr>
          <w:rStyle w:val="afc"/>
          <w:b/>
          <w:bCs/>
          <w:sz w:val="32"/>
          <w:szCs w:val="28"/>
        </w:rPr>
      </w:pPr>
      <w:r>
        <w:rPr>
          <w:rStyle w:val="afc"/>
          <w:b/>
          <w:bCs/>
          <w:sz w:val="32"/>
          <w:szCs w:val="28"/>
        </w:rPr>
        <w:t>Будьте предельно осторожны с огнем</w:t>
      </w:r>
    </w:p>
    <w:p w:rsidR="007815CA" w:rsidRDefault="007815CA">
      <w:pPr>
        <w:pStyle w:val="articledecorationfirst"/>
        <w:spacing w:before="0" w:beforeAutospacing="0" w:after="0" w:afterAutospacing="0"/>
        <w:jc w:val="both"/>
        <w:rPr>
          <w:rStyle w:val="afc"/>
          <w:b/>
          <w:bCs/>
          <w:sz w:val="8"/>
          <w:szCs w:val="28"/>
        </w:rPr>
      </w:pPr>
    </w:p>
    <w:p w:rsidR="007815CA" w:rsidRDefault="00CA631E">
      <w:pPr>
        <w:pStyle w:val="articledecorationfirs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 детей на наиболее распространенные случаи пожаров из-за неосторожного обращения с огнем:</w:t>
      </w:r>
    </w:p>
    <w:p w:rsidR="007815CA" w:rsidRDefault="00CA631E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шалость с огнем;</w:t>
      </w:r>
    </w:p>
    <w:p w:rsidR="007815CA" w:rsidRDefault="00CA631E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непотушенные костры, угли, шлак, зола;</w:t>
      </w:r>
    </w:p>
    <w:p w:rsidR="007815CA" w:rsidRDefault="00665678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затушенные</w:t>
      </w:r>
      <w:r w:rsidR="00CA631E">
        <w:rPr>
          <w:rFonts w:ascii="Times New Roman" w:hAnsi="Times New Roman" w:cs="Times New Roman"/>
          <w:sz w:val="28"/>
          <w:szCs w:val="28"/>
        </w:rPr>
        <w:t xml:space="preserve"> окурки, спички;</w:t>
      </w:r>
    </w:p>
    <w:p w:rsidR="007815CA" w:rsidRDefault="00CA631E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поджог травы, короткое замыкание, эксплуатация электроте</w:t>
      </w:r>
      <w:r>
        <w:rPr>
          <w:rFonts w:ascii="Times New Roman" w:hAnsi="Times New Roman" w:cs="Times New Roman"/>
          <w:sz w:val="28"/>
          <w:szCs w:val="28"/>
        </w:rPr>
        <w:t>хнических устройств, бытовых приборов;</w:t>
      </w:r>
    </w:p>
    <w:p w:rsidR="007815CA" w:rsidRDefault="00CA631E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со спичками, знай: огонь опасен для твоей жизни и жизни окружающих тебя людей.</w:t>
      </w:r>
    </w:p>
    <w:p w:rsidR="007815CA" w:rsidRDefault="007815CA">
      <w:pPr>
        <w:pStyle w:val="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</w:p>
    <w:p w:rsidR="007815CA" w:rsidRPr="00665678" w:rsidRDefault="00CA631E">
      <w:pPr>
        <w:pStyle w:val="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665678">
        <w:rPr>
          <w:rFonts w:ascii="Times New Roman" w:hAnsi="Times New Roman" w:cs="Times New Roman"/>
          <w:i/>
          <w:iCs/>
          <w:color w:val="FF0000"/>
          <w:sz w:val="32"/>
          <w:szCs w:val="32"/>
        </w:rPr>
        <w:t>Помните! Ребенок берёт пример с вас – родителей!</w:t>
      </w:r>
    </w:p>
    <w:p w:rsidR="00665678" w:rsidRDefault="00CA631E">
      <w:pPr>
        <w:pStyle w:val="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665678"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Пусть ваш пример учит дисциплинированному поведению ребёнка на улице и дома.</w:t>
      </w:r>
    </w:p>
    <w:p w:rsidR="007815CA" w:rsidRPr="00665678" w:rsidRDefault="007815CA" w:rsidP="00665678">
      <w:pPr>
        <w:jc w:val="center"/>
      </w:pPr>
    </w:p>
    <w:sectPr w:rsidR="007815CA" w:rsidRPr="00665678" w:rsidSect="00665678">
      <w:pgSz w:w="11906" w:h="16838"/>
      <w:pgMar w:top="709" w:right="850" w:bottom="709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31E" w:rsidRDefault="00CA631E">
      <w:pPr>
        <w:spacing w:after="0" w:line="240" w:lineRule="auto"/>
      </w:pPr>
      <w:r>
        <w:separator/>
      </w:r>
    </w:p>
  </w:endnote>
  <w:endnote w:type="continuationSeparator" w:id="0">
    <w:p w:rsidR="00CA631E" w:rsidRDefault="00CA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31E" w:rsidRDefault="00CA631E">
      <w:pPr>
        <w:spacing w:after="0" w:line="240" w:lineRule="auto"/>
      </w:pPr>
      <w:r>
        <w:separator/>
      </w:r>
    </w:p>
  </w:footnote>
  <w:footnote w:type="continuationSeparator" w:id="0">
    <w:p w:rsidR="00CA631E" w:rsidRDefault="00CA6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2CFD"/>
    <w:multiLevelType w:val="hybridMultilevel"/>
    <w:tmpl w:val="591E6992"/>
    <w:lvl w:ilvl="0" w:tplc="A5F091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7C2C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B4D3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E2BC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C0FA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A443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DACE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F4C8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EC9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30672"/>
    <w:multiLevelType w:val="hybridMultilevel"/>
    <w:tmpl w:val="E0687E8C"/>
    <w:lvl w:ilvl="0" w:tplc="611856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A2F8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AAFF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4899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3E02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8C20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69A0D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9429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12BD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F7669A"/>
    <w:multiLevelType w:val="hybridMultilevel"/>
    <w:tmpl w:val="F962DA5E"/>
    <w:lvl w:ilvl="0" w:tplc="FDB00F6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600F2D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E88923E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558495C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57039A8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1888B3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506C87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52EFE8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E24F984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02232E1"/>
    <w:multiLevelType w:val="hybridMultilevel"/>
    <w:tmpl w:val="25A23508"/>
    <w:lvl w:ilvl="0" w:tplc="DA0CAB8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35C292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22266E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170221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DFC833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EBE7A5E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46CBA0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A30546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5B4C77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1B77A53"/>
    <w:multiLevelType w:val="hybridMultilevel"/>
    <w:tmpl w:val="2F9CE6BE"/>
    <w:lvl w:ilvl="0" w:tplc="88B2A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9836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3C26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1236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CAC0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C09B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9EA1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BE3C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58BA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604EE0"/>
    <w:multiLevelType w:val="hybridMultilevel"/>
    <w:tmpl w:val="4AD41CCA"/>
    <w:lvl w:ilvl="0" w:tplc="B6182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00C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2CFF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1A76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9844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611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047D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08DE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9080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7D21BF"/>
    <w:multiLevelType w:val="hybridMultilevel"/>
    <w:tmpl w:val="B2AE3EAE"/>
    <w:lvl w:ilvl="0" w:tplc="F5FA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20EA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478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9079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C6F1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04F4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8AA3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D2B7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2285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149A9"/>
    <w:multiLevelType w:val="hybridMultilevel"/>
    <w:tmpl w:val="4A1ECC7A"/>
    <w:lvl w:ilvl="0" w:tplc="EA740D4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6FC2C8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5C6DE80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596D3CC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ABE242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F28918A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19006F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C46818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CAA988C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E973DF5"/>
    <w:multiLevelType w:val="hybridMultilevel"/>
    <w:tmpl w:val="5AB4FE32"/>
    <w:lvl w:ilvl="0" w:tplc="5E1A8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BCD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DA9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58B3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4E89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8EF7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B60F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BCC4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221E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CA"/>
    <w:rsid w:val="00275111"/>
    <w:rsid w:val="00665678"/>
    <w:rsid w:val="007815CA"/>
    <w:rsid w:val="00CA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сновной текст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540" w:after="0" w:line="351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сновной текст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540" w:after="0" w:line="351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Елена</cp:lastModifiedBy>
  <cp:revision>16</cp:revision>
  <cp:lastPrinted>2025-05-12T06:16:00Z</cp:lastPrinted>
  <dcterms:created xsi:type="dcterms:W3CDTF">2024-05-20T06:44:00Z</dcterms:created>
  <dcterms:modified xsi:type="dcterms:W3CDTF">2025-05-12T06:16:00Z</dcterms:modified>
</cp:coreProperties>
</file>